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8DBD151" w14:textId="64C57CBC" w:rsidR="001518AE" w:rsidRDefault="001518AE">
      <w:r w:rsidRPr="001518AE">
        <w:rPr>
          <w:noProof/>
        </w:rPr>
        <w:drawing>
          <wp:anchor distT="0" distB="0" distL="114300" distR="114300" simplePos="0" relativeHeight="251671552" behindDoc="0" locked="0" layoutInCell="1" allowOverlap="1" wp14:anchorId="26E5D45F" wp14:editId="1C94C8E8">
            <wp:simplePos x="0" y="0"/>
            <wp:positionH relativeFrom="margin">
              <wp:posOffset>62865</wp:posOffset>
            </wp:positionH>
            <wp:positionV relativeFrom="paragraph">
              <wp:posOffset>-323215</wp:posOffset>
            </wp:positionV>
            <wp:extent cx="685800" cy="6019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HIEVE-1C-2lines-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601980"/>
                    </a:xfrm>
                    <a:prstGeom prst="rect">
                      <a:avLst/>
                    </a:prstGeom>
                  </pic:spPr>
                </pic:pic>
              </a:graphicData>
            </a:graphic>
            <wp14:sizeRelH relativeFrom="page">
              <wp14:pctWidth>0</wp14:pctWidth>
            </wp14:sizeRelH>
            <wp14:sizeRelV relativeFrom="page">
              <wp14:pctHeight>0</wp14:pctHeight>
            </wp14:sizeRelV>
          </wp:anchor>
        </w:drawing>
      </w:r>
      <w:r w:rsidRPr="001518AE">
        <w:rPr>
          <w:noProof/>
        </w:rPr>
        <w:drawing>
          <wp:anchor distT="0" distB="0" distL="114300" distR="114300" simplePos="0" relativeHeight="251670528" behindDoc="0" locked="0" layoutInCell="1" allowOverlap="1" wp14:anchorId="231621AA" wp14:editId="662E9EE9">
            <wp:simplePos x="0" y="0"/>
            <wp:positionH relativeFrom="margin">
              <wp:posOffset>4682820</wp:posOffset>
            </wp:positionH>
            <wp:positionV relativeFrom="paragraph">
              <wp:posOffset>-314325</wp:posOffset>
            </wp:positionV>
            <wp:extent cx="1174750" cy="54229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SS_logo_T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4750" cy="542290"/>
                    </a:xfrm>
                    <a:prstGeom prst="rect">
                      <a:avLst/>
                    </a:prstGeom>
                  </pic:spPr>
                </pic:pic>
              </a:graphicData>
            </a:graphic>
            <wp14:sizeRelH relativeFrom="page">
              <wp14:pctWidth>0</wp14:pctWidth>
            </wp14:sizeRelH>
            <wp14:sizeRelV relativeFrom="page">
              <wp14:pctHeight>0</wp14:pctHeight>
            </wp14:sizeRelV>
          </wp:anchor>
        </w:drawing>
      </w:r>
    </w:p>
    <w:p w14:paraId="4E8CF5B8" w14:textId="77777777" w:rsidR="001518AE" w:rsidRDefault="001518AE"/>
    <w:tbl>
      <w:tblPr>
        <w:tblW w:w="934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345"/>
      </w:tblGrid>
      <w:tr w:rsidR="00763F1D" w14:paraId="5825BA46" w14:textId="77777777" w:rsidTr="00A42AED">
        <w:tc>
          <w:tcPr>
            <w:tcW w:w="9345" w:type="dxa"/>
            <w:tcMar>
              <w:top w:w="100" w:type="dxa"/>
              <w:left w:w="100" w:type="dxa"/>
              <w:bottom w:w="100" w:type="dxa"/>
              <w:right w:w="100" w:type="dxa"/>
            </w:tcMar>
          </w:tcPr>
          <w:p w14:paraId="5825BA45" w14:textId="3FCC1007" w:rsidR="00763F1D" w:rsidRPr="00A42AED" w:rsidRDefault="00C41CD8">
            <w:pPr>
              <w:rPr>
                <w:color w:val="auto"/>
              </w:rPr>
            </w:pPr>
            <w:r w:rsidRPr="00A42AED">
              <w:rPr>
                <w:b/>
                <w:i w:val="0"/>
                <w:color w:val="auto"/>
                <w:sz w:val="28"/>
              </w:rPr>
              <w:t>Unraveling Earth</w:t>
            </w:r>
            <w:r w:rsidRPr="00A42AED">
              <w:rPr>
                <w:b/>
                <w:i w:val="0"/>
                <w:sz w:val="28"/>
              </w:rPr>
              <w:t>’</w:t>
            </w:r>
            <w:r w:rsidRPr="00A42AED">
              <w:rPr>
                <w:b/>
                <w:i w:val="0"/>
                <w:color w:val="auto"/>
                <w:sz w:val="28"/>
              </w:rPr>
              <w:t>s Early History</w:t>
            </w:r>
            <w:r w:rsidR="00284EBC">
              <w:rPr>
                <w:b/>
                <w:i w:val="0"/>
                <w:sz w:val="28"/>
              </w:rPr>
              <w:t xml:space="preserve"> —</w:t>
            </w:r>
            <w:r w:rsidRPr="00A42AED">
              <w:rPr>
                <w:b/>
                <w:i w:val="0"/>
                <w:color w:val="auto"/>
                <w:sz w:val="28"/>
              </w:rPr>
              <w:t xml:space="preserve"> High School</w:t>
            </w:r>
            <w:r w:rsidR="003E3D0A">
              <w:rPr>
                <w:b/>
                <w:i w:val="0"/>
                <w:color w:val="auto"/>
                <w:sz w:val="28"/>
              </w:rPr>
              <w:t xml:space="preserve"> Sample Classroom Task</w:t>
            </w:r>
          </w:p>
        </w:tc>
      </w:tr>
      <w:tr w:rsidR="00763F1D" w14:paraId="5825BA48" w14:textId="77777777" w:rsidTr="00A42AED">
        <w:tc>
          <w:tcPr>
            <w:tcW w:w="9345" w:type="dxa"/>
            <w:shd w:val="clear" w:color="auto" w:fill="CCCCCC"/>
            <w:tcMar>
              <w:top w:w="100" w:type="dxa"/>
              <w:left w:w="100" w:type="dxa"/>
              <w:bottom w:w="100" w:type="dxa"/>
              <w:right w:w="100" w:type="dxa"/>
            </w:tcMar>
          </w:tcPr>
          <w:p w14:paraId="5825BA47" w14:textId="77777777" w:rsidR="00763F1D" w:rsidRPr="00A42AED" w:rsidRDefault="00C41CD8">
            <w:pPr>
              <w:rPr>
                <w:color w:val="auto"/>
              </w:rPr>
            </w:pPr>
            <w:r w:rsidRPr="00A42AED">
              <w:rPr>
                <w:b/>
                <w:i w:val="0"/>
                <w:color w:val="auto"/>
              </w:rPr>
              <w:t>Introduction</w:t>
            </w:r>
          </w:p>
        </w:tc>
      </w:tr>
      <w:tr w:rsidR="00763F1D" w14:paraId="5825BA4C" w14:textId="77777777" w:rsidTr="00A42AED">
        <w:tc>
          <w:tcPr>
            <w:tcW w:w="9345" w:type="dxa"/>
            <w:tcMar>
              <w:top w:w="100" w:type="dxa"/>
              <w:left w:w="100" w:type="dxa"/>
              <w:bottom w:w="100" w:type="dxa"/>
              <w:right w:w="100" w:type="dxa"/>
            </w:tcMar>
          </w:tcPr>
          <w:p w14:paraId="5825BA49" w14:textId="5D3A631F" w:rsidR="00763F1D" w:rsidRPr="00A42AED" w:rsidRDefault="00E808F9">
            <w:pPr>
              <w:rPr>
                <w:color w:val="auto"/>
              </w:rPr>
            </w:pPr>
            <w:r>
              <w:rPr>
                <w:i w:val="0"/>
                <w:color w:val="auto"/>
                <w:sz w:val="22"/>
              </w:rPr>
              <w:t>Direct terrestrial e</w:t>
            </w:r>
            <w:r w:rsidR="00C41CD8" w:rsidRPr="00A42AED">
              <w:rPr>
                <w:i w:val="0"/>
                <w:color w:val="auto"/>
                <w:sz w:val="22"/>
              </w:rPr>
              <w:t xml:space="preserve">vidence </w:t>
            </w:r>
            <w:r w:rsidR="00501306">
              <w:rPr>
                <w:i w:val="0"/>
                <w:color w:val="auto"/>
                <w:sz w:val="22"/>
              </w:rPr>
              <w:t>about</w:t>
            </w:r>
            <w:r w:rsidR="00501306" w:rsidRPr="00A42AED">
              <w:rPr>
                <w:i w:val="0"/>
                <w:color w:val="auto"/>
                <w:sz w:val="22"/>
              </w:rPr>
              <w:t xml:space="preserve"> </w:t>
            </w:r>
            <w:r w:rsidR="00C41CD8" w:rsidRPr="00A42AED">
              <w:rPr>
                <w:i w:val="0"/>
                <w:color w:val="auto"/>
                <w:sz w:val="22"/>
              </w:rPr>
              <w:t xml:space="preserve">the formation of Earth and its early history </w:t>
            </w:r>
            <w:r w:rsidR="002543BB" w:rsidRPr="007C7EF7">
              <w:rPr>
                <w:i w:val="0"/>
                <w:sz w:val="22"/>
              </w:rPr>
              <w:t xml:space="preserve">is rare </w:t>
            </w:r>
            <w:r w:rsidR="00C41CD8" w:rsidRPr="00A42AED">
              <w:rPr>
                <w:i w:val="0"/>
                <w:color w:val="auto"/>
                <w:sz w:val="22"/>
              </w:rPr>
              <w:t xml:space="preserve">on </w:t>
            </w:r>
            <w:r w:rsidR="00201292">
              <w:rPr>
                <w:i w:val="0"/>
                <w:color w:val="auto"/>
                <w:sz w:val="22"/>
              </w:rPr>
              <w:t>Earth itself, driving</w:t>
            </w:r>
            <w:r w:rsidR="00C41CD8" w:rsidRPr="00A42AED">
              <w:rPr>
                <w:i w:val="0"/>
                <w:sz w:val="22"/>
              </w:rPr>
              <w:t xml:space="preserve"> </w:t>
            </w:r>
            <w:r w:rsidR="00201292">
              <w:rPr>
                <w:i w:val="0"/>
                <w:color w:val="auto"/>
                <w:sz w:val="22"/>
              </w:rPr>
              <w:t>s</w:t>
            </w:r>
            <w:r w:rsidR="00C41CD8" w:rsidRPr="00A42AED">
              <w:rPr>
                <w:i w:val="0"/>
                <w:color w:val="auto"/>
                <w:sz w:val="22"/>
              </w:rPr>
              <w:t>cientists look to evidence from other planetary bodies and extraterrestrial material</w:t>
            </w:r>
            <w:r w:rsidR="00203D9C" w:rsidRPr="00A42AED">
              <w:rPr>
                <w:i w:val="0"/>
                <w:color w:val="auto"/>
                <w:sz w:val="22"/>
              </w:rPr>
              <w:t>s</w:t>
            </w:r>
            <w:r w:rsidR="00C41CD8" w:rsidRPr="00A42AED">
              <w:rPr>
                <w:i w:val="0"/>
                <w:color w:val="auto"/>
                <w:sz w:val="22"/>
              </w:rPr>
              <w:t xml:space="preserve"> to help them build a more complete picture of Earth</w:t>
            </w:r>
            <w:r w:rsidR="00C41CD8" w:rsidRPr="00A42AED">
              <w:rPr>
                <w:i w:val="0"/>
                <w:sz w:val="22"/>
              </w:rPr>
              <w:t>’</w:t>
            </w:r>
            <w:r w:rsidR="00C41CD8" w:rsidRPr="00A42AED">
              <w:rPr>
                <w:i w:val="0"/>
                <w:color w:val="auto"/>
                <w:sz w:val="22"/>
              </w:rPr>
              <w:t>s early history.</w:t>
            </w:r>
            <w:r w:rsidR="00C41CD8" w:rsidRPr="00A42AED">
              <w:rPr>
                <w:i w:val="0"/>
                <w:sz w:val="22"/>
              </w:rPr>
              <w:t xml:space="preserve"> </w:t>
            </w:r>
            <w:r w:rsidR="00C41CD8" w:rsidRPr="00A42AED">
              <w:rPr>
                <w:i w:val="0"/>
                <w:color w:val="auto"/>
                <w:sz w:val="22"/>
              </w:rPr>
              <w:t>In this task, students plot and interpret the same observations and data used by scientists to create their own evidence-based narrative that chronicles the early history of Earth.</w:t>
            </w:r>
            <w:r w:rsidR="00C41CD8" w:rsidRPr="00A42AED">
              <w:rPr>
                <w:i w:val="0"/>
                <w:sz w:val="22"/>
              </w:rPr>
              <w:t xml:space="preserve"> </w:t>
            </w:r>
            <w:r w:rsidR="00C41CD8" w:rsidRPr="00A42AED">
              <w:rPr>
                <w:i w:val="0"/>
                <w:color w:val="auto"/>
                <w:sz w:val="22"/>
              </w:rPr>
              <w:t xml:space="preserve">Specifically, students plot and interpret radiometric age dates, tungsten isotope data and oxygen isotope data from surface samples and meteorites as well as surface lunar crater count data to build evidence for the occurrence and/or timing of planetary accretion, planetary cooling, Earth core formation, formation of the Moon and the end of the </w:t>
            </w:r>
            <w:r w:rsidR="00C41CD8" w:rsidRPr="00A42AED">
              <w:rPr>
                <w:i w:val="0"/>
                <w:sz w:val="22"/>
              </w:rPr>
              <w:t>“</w:t>
            </w:r>
            <w:r w:rsidR="00C41CD8" w:rsidRPr="00A42AED">
              <w:rPr>
                <w:i w:val="0"/>
                <w:color w:val="auto"/>
                <w:sz w:val="22"/>
              </w:rPr>
              <w:t>heavy bombardment</w:t>
            </w:r>
            <w:r w:rsidR="00C41CD8" w:rsidRPr="00A42AED">
              <w:rPr>
                <w:i w:val="0"/>
                <w:sz w:val="22"/>
              </w:rPr>
              <w:t>”</w:t>
            </w:r>
            <w:r w:rsidR="00C41CD8" w:rsidRPr="00A42AED">
              <w:rPr>
                <w:i w:val="0"/>
                <w:color w:val="auto"/>
                <w:sz w:val="22"/>
              </w:rPr>
              <w:t xml:space="preserve"> period. </w:t>
            </w:r>
          </w:p>
          <w:p w14:paraId="5825BA4A" w14:textId="77777777" w:rsidR="00763F1D" w:rsidRPr="00A42AED" w:rsidRDefault="00763F1D">
            <w:pPr>
              <w:rPr>
                <w:color w:val="auto"/>
              </w:rPr>
            </w:pPr>
          </w:p>
          <w:p w14:paraId="5825BA4B" w14:textId="23F9823E" w:rsidR="00763F1D" w:rsidRPr="00A42AED" w:rsidRDefault="00C41CD8">
            <w:pPr>
              <w:rPr>
                <w:color w:val="auto"/>
                <w:sz w:val="20"/>
              </w:rPr>
            </w:pPr>
            <w:r w:rsidRPr="00A42AED">
              <w:rPr>
                <w:color w:val="auto"/>
                <w:sz w:val="20"/>
              </w:rPr>
              <w:t>This task was developed using the data from several peer-reviewed scien</w:t>
            </w:r>
            <w:r w:rsidR="00501306">
              <w:rPr>
                <w:color w:val="auto"/>
                <w:sz w:val="20"/>
              </w:rPr>
              <w:t>tific</w:t>
            </w:r>
            <w:r w:rsidRPr="00A42AED">
              <w:rPr>
                <w:color w:val="auto"/>
                <w:sz w:val="20"/>
              </w:rPr>
              <w:t xml:space="preserve"> journal articles, the citations for which are list</w:t>
            </w:r>
            <w:r w:rsidR="00203D9C" w:rsidRPr="00A42AED">
              <w:rPr>
                <w:color w:val="auto"/>
                <w:sz w:val="20"/>
              </w:rPr>
              <w:t>ed</w:t>
            </w:r>
            <w:r w:rsidRPr="00A42AED">
              <w:rPr>
                <w:color w:val="auto"/>
                <w:sz w:val="20"/>
              </w:rPr>
              <w:t xml:space="preserve"> at the end of this document.</w:t>
            </w:r>
          </w:p>
        </w:tc>
      </w:tr>
      <w:tr w:rsidR="00763F1D" w14:paraId="5825BA4E" w14:textId="77777777" w:rsidTr="00A42AED">
        <w:tc>
          <w:tcPr>
            <w:tcW w:w="9345" w:type="dxa"/>
            <w:shd w:val="clear" w:color="auto" w:fill="B7B7B7"/>
            <w:tcMar>
              <w:top w:w="100" w:type="dxa"/>
              <w:left w:w="100" w:type="dxa"/>
              <w:bottom w:w="100" w:type="dxa"/>
              <w:right w:w="100" w:type="dxa"/>
            </w:tcMar>
          </w:tcPr>
          <w:p w14:paraId="5825BA4D" w14:textId="77777777" w:rsidR="00763F1D" w:rsidRPr="00A42AED" w:rsidRDefault="002675B6" w:rsidP="002675B6">
            <w:pPr>
              <w:rPr>
                <w:color w:val="auto"/>
              </w:rPr>
            </w:pPr>
            <w:r w:rsidRPr="00A42AED">
              <w:rPr>
                <w:b/>
                <w:i w:val="0"/>
                <w:color w:val="auto"/>
              </w:rPr>
              <w:t>Standards Bundle</w:t>
            </w:r>
          </w:p>
        </w:tc>
      </w:tr>
      <w:tr w:rsidR="00763F1D" w14:paraId="5825BA62" w14:textId="77777777" w:rsidTr="00A42AED">
        <w:tc>
          <w:tcPr>
            <w:tcW w:w="9345" w:type="dxa"/>
            <w:tcMar>
              <w:top w:w="100" w:type="dxa"/>
              <w:left w:w="100" w:type="dxa"/>
              <w:bottom w:w="100" w:type="dxa"/>
              <w:right w:w="100" w:type="dxa"/>
            </w:tcMar>
          </w:tcPr>
          <w:p w14:paraId="5825BA4F" w14:textId="41CCB93C" w:rsidR="00763F1D" w:rsidRPr="00A42AED" w:rsidRDefault="002675B6">
            <w:r w:rsidRPr="00A42AED">
              <w:rPr>
                <w:sz w:val="16"/>
              </w:rPr>
              <w:t xml:space="preserve">(Standards completely highlighted in bold are fully </w:t>
            </w:r>
            <w:r w:rsidR="00571AA8">
              <w:rPr>
                <w:sz w:val="16"/>
              </w:rPr>
              <w:t>addressed</w:t>
            </w:r>
            <w:r w:rsidRPr="00A42AED">
              <w:rPr>
                <w:sz w:val="16"/>
              </w:rPr>
              <w:t xml:space="preserve"> by the task; where all parts of the standard are not </w:t>
            </w:r>
            <w:r w:rsidR="00571AA8">
              <w:rPr>
                <w:sz w:val="16"/>
              </w:rPr>
              <w:t>addressed</w:t>
            </w:r>
            <w:r w:rsidRPr="00A42AED">
              <w:rPr>
                <w:sz w:val="16"/>
              </w:rPr>
              <w:t xml:space="preserve"> by the task, bolding represents the parts </w:t>
            </w:r>
            <w:r w:rsidR="00571AA8">
              <w:rPr>
                <w:sz w:val="16"/>
              </w:rPr>
              <w:t>addressed</w:t>
            </w:r>
            <w:proofErr w:type="gramStart"/>
            <w:r w:rsidR="00571AA8">
              <w:rPr>
                <w:sz w:val="16"/>
              </w:rPr>
              <w:t>.</w:t>
            </w:r>
            <w:r w:rsidRPr="00A42AED">
              <w:rPr>
                <w:sz w:val="16"/>
              </w:rPr>
              <w:t>.)</w:t>
            </w:r>
            <w:proofErr w:type="gramEnd"/>
          </w:p>
          <w:p w14:paraId="5825BA50" w14:textId="77777777" w:rsidR="00763F1D" w:rsidRPr="00A42AED" w:rsidRDefault="00763F1D">
            <w:pPr>
              <w:rPr>
                <w:color w:val="auto"/>
              </w:rPr>
            </w:pPr>
          </w:p>
          <w:p w14:paraId="5825BA51" w14:textId="77777777" w:rsidR="00763F1D" w:rsidRPr="00A42AED" w:rsidRDefault="00C41CD8">
            <w:pPr>
              <w:spacing w:after="80"/>
            </w:pPr>
            <w:r w:rsidRPr="00A42AED">
              <w:rPr>
                <w:b/>
                <w:i w:val="0"/>
                <w:u w:val="single"/>
              </w:rPr>
              <w:t>CCSS-M</w:t>
            </w:r>
          </w:p>
          <w:p w14:paraId="5825BA52" w14:textId="5E59F016" w:rsidR="00763F1D" w:rsidRPr="00A42AED" w:rsidRDefault="00C41CD8" w:rsidP="007C7EF7">
            <w:pPr>
              <w:spacing w:after="80"/>
              <w:ind w:left="1350" w:hanging="1349"/>
              <w:rPr>
                <w:color w:val="auto"/>
              </w:rPr>
            </w:pPr>
            <w:r w:rsidRPr="00A42AED">
              <w:rPr>
                <w:b/>
                <w:i w:val="0"/>
                <w:color w:val="auto"/>
                <w:sz w:val="22"/>
              </w:rPr>
              <w:t>MP.2</w:t>
            </w:r>
            <w:r w:rsidRPr="00A42AED">
              <w:rPr>
                <w:i w:val="0"/>
                <w:sz w:val="22"/>
              </w:rPr>
              <w:t xml:space="preserve"> </w:t>
            </w:r>
            <w:r w:rsidR="00284EBC">
              <w:rPr>
                <w:b/>
                <w:sz w:val="22"/>
              </w:rPr>
              <w:tab/>
            </w:r>
            <w:r w:rsidRPr="00A42AED">
              <w:rPr>
                <w:b/>
                <w:i w:val="0"/>
                <w:color w:val="auto"/>
                <w:sz w:val="22"/>
              </w:rPr>
              <w:t>Reason abstractly and qualitatively.</w:t>
            </w:r>
          </w:p>
          <w:p w14:paraId="5825BA53" w14:textId="046C9D20" w:rsidR="00763F1D" w:rsidRPr="00A42AED" w:rsidRDefault="00C41CD8" w:rsidP="007C7EF7">
            <w:pPr>
              <w:spacing w:after="80"/>
              <w:ind w:left="1350" w:hanging="1349"/>
              <w:rPr>
                <w:color w:val="auto"/>
              </w:rPr>
            </w:pPr>
            <w:r w:rsidRPr="00A42AED">
              <w:rPr>
                <w:b/>
                <w:i w:val="0"/>
                <w:color w:val="auto"/>
                <w:sz w:val="22"/>
              </w:rPr>
              <w:t>MP.4</w:t>
            </w:r>
            <w:r w:rsidRPr="00A42AED">
              <w:rPr>
                <w:i w:val="0"/>
                <w:sz w:val="22"/>
              </w:rPr>
              <w:t xml:space="preserve"> </w:t>
            </w:r>
            <w:r w:rsidR="00284EBC">
              <w:rPr>
                <w:b/>
                <w:sz w:val="22"/>
              </w:rPr>
              <w:tab/>
            </w:r>
            <w:r w:rsidRPr="00A42AED">
              <w:rPr>
                <w:b/>
                <w:i w:val="0"/>
                <w:color w:val="auto"/>
                <w:sz w:val="22"/>
              </w:rPr>
              <w:t>Model with mathematics.</w:t>
            </w:r>
          </w:p>
          <w:p w14:paraId="5825BA54" w14:textId="00370FA2" w:rsidR="00763F1D" w:rsidRPr="00A42AED" w:rsidRDefault="008D590A" w:rsidP="007C7EF7">
            <w:pPr>
              <w:spacing w:after="80"/>
              <w:ind w:left="1350" w:hanging="1349"/>
              <w:rPr>
                <w:color w:val="auto"/>
              </w:rPr>
            </w:pPr>
            <w:r>
              <w:rPr>
                <w:b/>
                <w:i w:val="0"/>
                <w:color w:val="auto"/>
                <w:sz w:val="22"/>
                <w:highlight w:val="white"/>
              </w:rPr>
              <w:t>HS</w:t>
            </w:r>
            <w:r w:rsidR="00C41CD8" w:rsidRPr="00A42AED">
              <w:rPr>
                <w:b/>
                <w:i w:val="0"/>
                <w:color w:val="auto"/>
                <w:sz w:val="22"/>
                <w:highlight w:val="white"/>
              </w:rPr>
              <w:t>F.IF.9</w:t>
            </w:r>
            <w:r w:rsidR="00C41CD8" w:rsidRPr="00A42AED">
              <w:rPr>
                <w:b/>
                <w:i w:val="0"/>
                <w:sz w:val="22"/>
                <w:highlight w:val="white"/>
              </w:rPr>
              <w:t xml:space="preserve"> </w:t>
            </w:r>
            <w:r w:rsidR="00284EBC">
              <w:rPr>
                <w:b/>
                <w:sz w:val="22"/>
              </w:rPr>
              <w:tab/>
            </w:r>
            <w:r w:rsidR="00C41CD8" w:rsidRPr="00A42AED">
              <w:rPr>
                <w:b/>
                <w:i w:val="0"/>
                <w:color w:val="auto"/>
                <w:sz w:val="22"/>
                <w:highlight w:val="white"/>
              </w:rPr>
              <w:t xml:space="preserve">Compare properties of two functions each represented in a different way </w:t>
            </w:r>
            <w:r w:rsidR="00C41CD8" w:rsidRPr="00A42AED">
              <w:rPr>
                <w:i w:val="0"/>
                <w:sz w:val="22"/>
                <w:highlight w:val="white"/>
              </w:rPr>
              <w:t>(</w:t>
            </w:r>
            <w:r w:rsidR="00C41CD8" w:rsidRPr="00A42AED">
              <w:rPr>
                <w:i w:val="0"/>
                <w:color w:val="auto"/>
                <w:sz w:val="22"/>
                <w:highlight w:val="white"/>
              </w:rPr>
              <w:t xml:space="preserve">algebraically, </w:t>
            </w:r>
            <w:r w:rsidR="00C41CD8" w:rsidRPr="00A42AED">
              <w:rPr>
                <w:b/>
                <w:i w:val="0"/>
                <w:color w:val="auto"/>
                <w:sz w:val="22"/>
                <w:highlight w:val="white"/>
              </w:rPr>
              <w:t>graphically</w:t>
            </w:r>
            <w:r w:rsidR="00C41CD8" w:rsidRPr="00A42AED">
              <w:rPr>
                <w:b/>
                <w:i w:val="0"/>
                <w:sz w:val="22"/>
                <w:highlight w:val="white"/>
              </w:rPr>
              <w:t>,</w:t>
            </w:r>
            <w:r w:rsidR="00C41CD8" w:rsidRPr="00A42AED">
              <w:rPr>
                <w:i w:val="0"/>
                <w:color w:val="auto"/>
                <w:sz w:val="22"/>
                <w:highlight w:val="white"/>
              </w:rPr>
              <w:t xml:space="preserve"> numerically in tables, </w:t>
            </w:r>
            <w:r w:rsidR="00C41CD8" w:rsidRPr="00A42AED">
              <w:rPr>
                <w:b/>
                <w:i w:val="0"/>
                <w:color w:val="auto"/>
                <w:sz w:val="22"/>
                <w:highlight w:val="white"/>
              </w:rPr>
              <w:t>or by verbal descriptions</w:t>
            </w:r>
            <w:r w:rsidR="00C41CD8" w:rsidRPr="00A42AED">
              <w:rPr>
                <w:i w:val="0"/>
                <w:sz w:val="22"/>
                <w:highlight w:val="white"/>
              </w:rPr>
              <w:t xml:space="preserve">). </w:t>
            </w:r>
          </w:p>
          <w:p w14:paraId="1B4129F5" w14:textId="782E32F6" w:rsidR="00763F1D" w:rsidRPr="007C7EF7" w:rsidRDefault="008D590A" w:rsidP="007C7EF7">
            <w:pPr>
              <w:spacing w:after="80"/>
              <w:ind w:left="1350" w:hanging="1349"/>
            </w:pPr>
            <w:r>
              <w:rPr>
                <w:b/>
                <w:i w:val="0"/>
                <w:sz w:val="22"/>
                <w:highlight w:val="white"/>
              </w:rPr>
              <w:t>HS</w:t>
            </w:r>
            <w:r w:rsidR="00C41CD8" w:rsidRPr="007C7EF7">
              <w:rPr>
                <w:b/>
                <w:i w:val="0"/>
                <w:sz w:val="22"/>
                <w:highlight w:val="white"/>
              </w:rPr>
              <w:t>F.LE.1</w:t>
            </w:r>
            <w:r w:rsidR="00D80B61">
              <w:rPr>
                <w:b/>
                <w:i w:val="0"/>
                <w:sz w:val="22"/>
                <w:highlight w:val="white"/>
              </w:rPr>
              <w:t xml:space="preserve"> </w:t>
            </w:r>
            <w:r w:rsidR="00284EBC">
              <w:rPr>
                <w:b/>
                <w:sz w:val="22"/>
              </w:rPr>
              <w:tab/>
            </w:r>
            <w:r w:rsidR="00C41CD8" w:rsidRPr="007C7EF7">
              <w:rPr>
                <w:b/>
                <w:i w:val="0"/>
                <w:sz w:val="22"/>
                <w:highlight w:val="white"/>
              </w:rPr>
              <w:t>Distinguish between situations that can be modeled with linear functions and with exponential functions.</w:t>
            </w:r>
            <w:r w:rsidR="00D80B61">
              <w:rPr>
                <w:b/>
                <w:i w:val="0"/>
                <w:sz w:val="22"/>
                <w:highlight w:val="white"/>
              </w:rPr>
              <w:t xml:space="preserve"> </w:t>
            </w:r>
          </w:p>
          <w:p w14:paraId="5825BA56" w14:textId="25A25BCB" w:rsidR="00763F1D" w:rsidRPr="00A42AED" w:rsidRDefault="008D590A" w:rsidP="007C7EF7">
            <w:pPr>
              <w:spacing w:after="80"/>
              <w:ind w:left="1350" w:hanging="1349"/>
              <w:rPr>
                <w:color w:val="auto"/>
              </w:rPr>
            </w:pPr>
            <w:r>
              <w:rPr>
                <w:b/>
                <w:i w:val="0"/>
                <w:color w:val="auto"/>
                <w:sz w:val="22"/>
                <w:highlight w:val="white"/>
              </w:rPr>
              <w:t>HS</w:t>
            </w:r>
            <w:r w:rsidR="00C41CD8" w:rsidRPr="00A42AED">
              <w:rPr>
                <w:b/>
                <w:i w:val="0"/>
                <w:color w:val="auto"/>
                <w:sz w:val="22"/>
                <w:highlight w:val="white"/>
              </w:rPr>
              <w:t>F.LE.5</w:t>
            </w:r>
            <w:r w:rsidR="00C41CD8" w:rsidRPr="00A42AED">
              <w:rPr>
                <w:b/>
                <w:i w:val="0"/>
                <w:sz w:val="22"/>
                <w:highlight w:val="white"/>
              </w:rPr>
              <w:t xml:space="preserve"> </w:t>
            </w:r>
            <w:r w:rsidR="00284EBC">
              <w:rPr>
                <w:b/>
                <w:sz w:val="22"/>
              </w:rPr>
              <w:tab/>
            </w:r>
            <w:r w:rsidR="00C41CD8" w:rsidRPr="00A42AED">
              <w:rPr>
                <w:b/>
                <w:i w:val="0"/>
                <w:color w:val="auto"/>
                <w:sz w:val="22"/>
                <w:highlight w:val="white"/>
              </w:rPr>
              <w:t xml:space="preserve">Interpret the parameters in a linear </w:t>
            </w:r>
            <w:r w:rsidR="00C41CD8" w:rsidRPr="00A42AED">
              <w:rPr>
                <w:i w:val="0"/>
                <w:color w:val="auto"/>
                <w:sz w:val="22"/>
                <w:highlight w:val="white"/>
              </w:rPr>
              <w:t xml:space="preserve">or exponential </w:t>
            </w:r>
            <w:r w:rsidR="00C41CD8" w:rsidRPr="00B506C5">
              <w:rPr>
                <w:b/>
                <w:i w:val="0"/>
                <w:color w:val="auto"/>
                <w:sz w:val="22"/>
                <w:highlight w:val="white"/>
              </w:rPr>
              <w:t>function</w:t>
            </w:r>
            <w:r w:rsidR="00115134" w:rsidRPr="00B506C5">
              <w:rPr>
                <w:b/>
                <w:i w:val="0"/>
                <w:color w:val="auto"/>
                <w:sz w:val="22"/>
                <w:highlight w:val="white"/>
              </w:rPr>
              <w:t>s</w:t>
            </w:r>
            <w:r w:rsidR="00C41CD8" w:rsidRPr="00A42AED">
              <w:rPr>
                <w:b/>
                <w:i w:val="0"/>
                <w:color w:val="auto"/>
                <w:sz w:val="22"/>
                <w:highlight w:val="white"/>
              </w:rPr>
              <w:t xml:space="preserve"> in terms of a context.</w:t>
            </w:r>
            <w:r w:rsidR="00C41CD8" w:rsidRPr="00A42AED">
              <w:rPr>
                <w:b/>
                <w:i w:val="0"/>
                <w:sz w:val="22"/>
                <w:highlight w:val="white"/>
              </w:rPr>
              <w:t xml:space="preserve"> </w:t>
            </w:r>
          </w:p>
          <w:p w14:paraId="5825BA58" w14:textId="33C0552F" w:rsidR="00763F1D" w:rsidRPr="00B506C5" w:rsidRDefault="008D590A" w:rsidP="007C7EF7">
            <w:pPr>
              <w:spacing w:after="80"/>
              <w:ind w:left="1350" w:hanging="1349"/>
              <w:rPr>
                <w:color w:val="auto"/>
              </w:rPr>
            </w:pPr>
            <w:r>
              <w:rPr>
                <w:b/>
                <w:i w:val="0"/>
                <w:color w:val="auto"/>
                <w:sz w:val="22"/>
                <w:highlight w:val="white"/>
              </w:rPr>
              <w:t>HS</w:t>
            </w:r>
            <w:r w:rsidR="00C41CD8" w:rsidRPr="00A42AED">
              <w:rPr>
                <w:b/>
                <w:i w:val="0"/>
                <w:color w:val="auto"/>
                <w:sz w:val="22"/>
                <w:highlight w:val="white"/>
              </w:rPr>
              <w:t>S.ID.</w:t>
            </w:r>
            <w:r w:rsidR="00C41CD8" w:rsidRPr="00B506C5">
              <w:rPr>
                <w:b/>
                <w:i w:val="0"/>
                <w:color w:val="auto"/>
                <w:sz w:val="22"/>
                <w:highlight w:val="white"/>
              </w:rPr>
              <w:t xml:space="preserve">1    </w:t>
            </w:r>
            <w:r w:rsidR="007C7EF7" w:rsidRPr="00B506C5">
              <w:rPr>
                <w:b/>
                <w:i w:val="0"/>
                <w:color w:val="auto"/>
                <w:sz w:val="22"/>
                <w:highlight w:val="white"/>
              </w:rPr>
              <w:t xml:space="preserve">  </w:t>
            </w:r>
            <w:r w:rsidR="006024C0">
              <w:rPr>
                <w:b/>
                <w:i w:val="0"/>
                <w:color w:val="auto"/>
                <w:sz w:val="22"/>
                <w:highlight w:val="white"/>
              </w:rPr>
              <w:t xml:space="preserve"> </w:t>
            </w:r>
            <w:r w:rsidR="00C41CD8" w:rsidRPr="00B506C5">
              <w:rPr>
                <w:b/>
                <w:i w:val="0"/>
                <w:color w:val="auto"/>
                <w:sz w:val="22"/>
                <w:highlight w:val="white"/>
              </w:rPr>
              <w:t xml:space="preserve"> Represent data with plots on the real number line (dot plots, </w:t>
            </w:r>
            <w:r w:rsidR="00C41CD8" w:rsidRPr="00B506C5">
              <w:rPr>
                <w:i w:val="0"/>
                <w:color w:val="auto"/>
                <w:sz w:val="22"/>
                <w:highlight w:val="white"/>
              </w:rPr>
              <w:t xml:space="preserve">histograms, and boxplots). </w:t>
            </w:r>
            <w:r w:rsidR="00C41CD8" w:rsidRPr="00B506C5">
              <w:rPr>
                <w:b/>
                <w:i w:val="0"/>
                <w:color w:val="auto"/>
                <w:sz w:val="22"/>
                <w:highlight w:val="white"/>
              </w:rPr>
              <w:t xml:space="preserve"> </w:t>
            </w:r>
          </w:p>
          <w:p w14:paraId="3FE0C64C" w14:textId="084E0271" w:rsidR="00A94987" w:rsidRPr="00A42AED" w:rsidRDefault="008D590A" w:rsidP="00A94987">
            <w:pPr>
              <w:spacing w:after="80"/>
              <w:ind w:left="1350" w:hanging="1349"/>
              <w:rPr>
                <w:color w:val="auto"/>
              </w:rPr>
            </w:pPr>
            <w:r>
              <w:rPr>
                <w:b/>
                <w:i w:val="0"/>
                <w:color w:val="auto"/>
                <w:sz w:val="22"/>
                <w:highlight w:val="white"/>
              </w:rPr>
              <w:t>HS</w:t>
            </w:r>
            <w:r w:rsidR="00A94987" w:rsidRPr="00B506C5">
              <w:rPr>
                <w:b/>
                <w:i w:val="0"/>
                <w:color w:val="auto"/>
                <w:sz w:val="22"/>
                <w:highlight w:val="white"/>
              </w:rPr>
              <w:t>S.ID</w:t>
            </w:r>
            <w:r w:rsidR="00A94987" w:rsidRPr="00A42AED">
              <w:rPr>
                <w:b/>
                <w:i w:val="0"/>
                <w:color w:val="auto"/>
                <w:sz w:val="22"/>
                <w:highlight w:val="white"/>
              </w:rPr>
              <w:t>.6</w:t>
            </w:r>
            <w:r w:rsidR="00A94987" w:rsidRPr="00A42AED">
              <w:rPr>
                <w:b/>
                <w:i w:val="0"/>
                <w:sz w:val="22"/>
                <w:highlight w:val="white"/>
              </w:rPr>
              <w:t xml:space="preserve"> </w:t>
            </w:r>
            <w:r w:rsidR="00284EBC">
              <w:rPr>
                <w:b/>
                <w:sz w:val="22"/>
              </w:rPr>
              <w:tab/>
            </w:r>
            <w:r w:rsidR="00A94987" w:rsidRPr="00A42AED">
              <w:rPr>
                <w:b/>
                <w:i w:val="0"/>
                <w:color w:val="auto"/>
                <w:sz w:val="22"/>
                <w:highlight w:val="white"/>
              </w:rPr>
              <w:t>Represent data on two quantitative variables on a scatter plot and describe how the variables are related.</w:t>
            </w:r>
          </w:p>
          <w:p w14:paraId="5825BA59" w14:textId="0984E488" w:rsidR="00763F1D" w:rsidRPr="00A42AED" w:rsidRDefault="008D590A" w:rsidP="007C7EF7">
            <w:pPr>
              <w:spacing w:after="80"/>
              <w:ind w:left="1350" w:hanging="1349"/>
              <w:rPr>
                <w:color w:val="auto"/>
              </w:rPr>
            </w:pPr>
            <w:r>
              <w:rPr>
                <w:b/>
                <w:i w:val="0"/>
                <w:color w:val="auto"/>
                <w:sz w:val="22"/>
                <w:highlight w:val="white"/>
              </w:rPr>
              <w:t>HS</w:t>
            </w:r>
            <w:r w:rsidR="00C41CD8" w:rsidRPr="00A42AED">
              <w:rPr>
                <w:b/>
                <w:i w:val="0"/>
                <w:color w:val="auto"/>
                <w:sz w:val="22"/>
                <w:highlight w:val="white"/>
              </w:rPr>
              <w:t>S.ID.6a</w:t>
            </w:r>
            <w:r w:rsidR="00C41CD8" w:rsidRPr="00A42AED">
              <w:rPr>
                <w:b/>
                <w:i w:val="0"/>
                <w:sz w:val="22"/>
                <w:highlight w:val="white"/>
              </w:rPr>
              <w:t xml:space="preserve"> </w:t>
            </w:r>
            <w:r w:rsidR="00284EBC">
              <w:rPr>
                <w:b/>
                <w:sz w:val="22"/>
              </w:rPr>
              <w:tab/>
            </w:r>
            <w:r w:rsidR="00C41CD8" w:rsidRPr="00A42AED">
              <w:rPr>
                <w:b/>
                <w:i w:val="0"/>
                <w:color w:val="auto"/>
                <w:sz w:val="22"/>
                <w:highlight w:val="white"/>
              </w:rPr>
              <w:t>Fit a function to the data; use functions fitted to data to solve problems in the context of data.</w:t>
            </w:r>
            <w:r w:rsidR="00C41CD8" w:rsidRPr="00A42AED">
              <w:rPr>
                <w:b/>
                <w:i w:val="0"/>
                <w:sz w:val="22"/>
                <w:highlight w:val="white"/>
              </w:rPr>
              <w:t xml:space="preserve"> </w:t>
            </w:r>
          </w:p>
          <w:p w14:paraId="5825BA5A" w14:textId="0FED2241" w:rsidR="00763F1D" w:rsidRPr="00A42AED" w:rsidRDefault="008D590A" w:rsidP="007C7EF7">
            <w:pPr>
              <w:spacing w:after="80"/>
              <w:ind w:left="1350" w:hanging="1349"/>
              <w:rPr>
                <w:color w:val="auto"/>
              </w:rPr>
            </w:pPr>
            <w:r>
              <w:rPr>
                <w:b/>
                <w:i w:val="0"/>
                <w:color w:val="auto"/>
                <w:sz w:val="22"/>
                <w:highlight w:val="white"/>
              </w:rPr>
              <w:t>HS</w:t>
            </w:r>
            <w:r w:rsidR="00C41CD8" w:rsidRPr="00A42AED">
              <w:rPr>
                <w:b/>
                <w:i w:val="0"/>
                <w:color w:val="auto"/>
                <w:sz w:val="22"/>
                <w:highlight w:val="white"/>
              </w:rPr>
              <w:t>S.ID.6c</w:t>
            </w:r>
            <w:r w:rsidR="00C41CD8" w:rsidRPr="00A42AED">
              <w:rPr>
                <w:b/>
                <w:i w:val="0"/>
                <w:sz w:val="22"/>
                <w:highlight w:val="white"/>
              </w:rPr>
              <w:t xml:space="preserve"> </w:t>
            </w:r>
            <w:r w:rsidR="00284EBC">
              <w:rPr>
                <w:b/>
                <w:sz w:val="22"/>
              </w:rPr>
              <w:tab/>
            </w:r>
            <w:r w:rsidR="00C41CD8" w:rsidRPr="00A42AED">
              <w:rPr>
                <w:b/>
                <w:i w:val="0"/>
                <w:color w:val="auto"/>
                <w:sz w:val="22"/>
                <w:highlight w:val="white"/>
              </w:rPr>
              <w:t>Fit a linear function for a scatter plot that suggests a linear association.</w:t>
            </w:r>
            <w:r w:rsidR="00C41CD8" w:rsidRPr="00A42AED">
              <w:rPr>
                <w:b/>
                <w:i w:val="0"/>
                <w:sz w:val="22"/>
                <w:highlight w:val="white"/>
              </w:rPr>
              <w:t xml:space="preserve"> </w:t>
            </w:r>
          </w:p>
          <w:p w14:paraId="5825BA5B" w14:textId="367DF797" w:rsidR="00763F1D" w:rsidRPr="00A42AED" w:rsidRDefault="008D590A" w:rsidP="007C7EF7">
            <w:pPr>
              <w:spacing w:after="80"/>
              <w:ind w:left="1350" w:hanging="1349"/>
              <w:rPr>
                <w:color w:val="auto"/>
              </w:rPr>
            </w:pPr>
            <w:r>
              <w:rPr>
                <w:b/>
                <w:i w:val="0"/>
                <w:color w:val="auto"/>
                <w:sz w:val="22"/>
                <w:highlight w:val="white"/>
              </w:rPr>
              <w:t>HS</w:t>
            </w:r>
            <w:r w:rsidR="00C41CD8" w:rsidRPr="00A42AED">
              <w:rPr>
                <w:b/>
                <w:i w:val="0"/>
                <w:color w:val="auto"/>
                <w:sz w:val="22"/>
                <w:highlight w:val="white"/>
              </w:rPr>
              <w:t>S.ID.7</w:t>
            </w:r>
            <w:r w:rsidR="00C41CD8" w:rsidRPr="00A42AED">
              <w:rPr>
                <w:b/>
                <w:i w:val="0"/>
                <w:sz w:val="22"/>
                <w:highlight w:val="white"/>
              </w:rPr>
              <w:t xml:space="preserve"> </w:t>
            </w:r>
            <w:r w:rsidR="00284EBC">
              <w:rPr>
                <w:b/>
                <w:sz w:val="22"/>
              </w:rPr>
              <w:tab/>
            </w:r>
            <w:r w:rsidR="00C41CD8" w:rsidRPr="00A42AED">
              <w:rPr>
                <w:b/>
                <w:i w:val="0"/>
                <w:color w:val="auto"/>
                <w:sz w:val="22"/>
                <w:highlight w:val="white"/>
              </w:rPr>
              <w:t>Interpret the slope (rate of change) and the intercept (constant term) of a linear model in the context of data.</w:t>
            </w:r>
            <w:r w:rsidR="00C41CD8" w:rsidRPr="00A42AED">
              <w:rPr>
                <w:b/>
                <w:i w:val="0"/>
                <w:sz w:val="22"/>
                <w:highlight w:val="white"/>
              </w:rPr>
              <w:t xml:space="preserve"> </w:t>
            </w:r>
          </w:p>
          <w:p w14:paraId="5825BA5C" w14:textId="4CCD5ACF" w:rsidR="00763F1D" w:rsidRPr="00A42AED" w:rsidRDefault="008D590A" w:rsidP="007C7EF7">
            <w:pPr>
              <w:spacing w:after="80"/>
              <w:ind w:left="1350" w:hanging="1349"/>
              <w:rPr>
                <w:color w:val="auto"/>
              </w:rPr>
            </w:pPr>
            <w:r>
              <w:rPr>
                <w:b/>
                <w:i w:val="0"/>
                <w:color w:val="auto"/>
                <w:sz w:val="22"/>
                <w:highlight w:val="white"/>
              </w:rPr>
              <w:t>HS</w:t>
            </w:r>
            <w:r w:rsidR="00C41CD8" w:rsidRPr="00A42AED">
              <w:rPr>
                <w:b/>
                <w:i w:val="0"/>
                <w:color w:val="auto"/>
                <w:sz w:val="22"/>
                <w:highlight w:val="white"/>
              </w:rPr>
              <w:t>S.IC.6</w:t>
            </w:r>
            <w:r w:rsidR="00C41CD8" w:rsidRPr="00A42AED">
              <w:rPr>
                <w:b/>
                <w:i w:val="0"/>
                <w:sz w:val="22"/>
                <w:highlight w:val="white"/>
              </w:rPr>
              <w:t xml:space="preserve"> </w:t>
            </w:r>
            <w:r w:rsidR="00284EBC">
              <w:rPr>
                <w:b/>
                <w:sz w:val="22"/>
              </w:rPr>
              <w:tab/>
            </w:r>
            <w:r w:rsidR="00C41CD8" w:rsidRPr="00A42AED">
              <w:rPr>
                <w:b/>
                <w:i w:val="0"/>
                <w:color w:val="auto"/>
                <w:sz w:val="22"/>
                <w:highlight w:val="white"/>
              </w:rPr>
              <w:t>Evaluate reports based on data.</w:t>
            </w:r>
            <w:r w:rsidR="00C41CD8" w:rsidRPr="00A42AED">
              <w:rPr>
                <w:b/>
                <w:i w:val="0"/>
                <w:sz w:val="22"/>
                <w:highlight w:val="white"/>
              </w:rPr>
              <w:t xml:space="preserve"> </w:t>
            </w:r>
          </w:p>
          <w:p w14:paraId="5FB98B1E" w14:textId="77777777" w:rsidR="009C6678" w:rsidRDefault="009C6678" w:rsidP="008D590A">
            <w:pPr>
              <w:spacing w:after="80"/>
              <w:rPr>
                <w:color w:val="auto"/>
              </w:rPr>
            </w:pPr>
          </w:p>
          <w:p w14:paraId="0AC701E8" w14:textId="77777777" w:rsidR="001518AE" w:rsidRPr="00A42AED" w:rsidRDefault="001518AE" w:rsidP="008D590A">
            <w:pPr>
              <w:spacing w:after="80"/>
              <w:rPr>
                <w:color w:val="auto"/>
              </w:rPr>
            </w:pPr>
          </w:p>
          <w:p w14:paraId="5825BA5E" w14:textId="77777777" w:rsidR="00763F1D" w:rsidRPr="00A42AED" w:rsidRDefault="00C41CD8">
            <w:pPr>
              <w:spacing w:after="80"/>
              <w:ind w:left="1350" w:hanging="1349"/>
            </w:pPr>
            <w:r w:rsidRPr="00A42AED">
              <w:rPr>
                <w:b/>
                <w:i w:val="0"/>
                <w:u w:val="single"/>
              </w:rPr>
              <w:t>NGSS</w:t>
            </w:r>
          </w:p>
          <w:p w14:paraId="5825BA5F" w14:textId="4B053641" w:rsidR="00F56BAF" w:rsidRPr="00A42AED" w:rsidRDefault="00C41CD8" w:rsidP="00F56BAF">
            <w:pPr>
              <w:spacing w:after="80"/>
              <w:ind w:left="1350" w:hanging="1349"/>
              <w:rPr>
                <w:b/>
                <w:i w:val="0"/>
                <w:color w:val="auto"/>
              </w:rPr>
            </w:pPr>
            <w:r w:rsidRPr="00A42AED">
              <w:rPr>
                <w:b/>
                <w:i w:val="0"/>
                <w:color w:val="auto"/>
                <w:sz w:val="22"/>
              </w:rPr>
              <w:lastRenderedPageBreak/>
              <w:t>HS-ESS1-6</w:t>
            </w:r>
            <w:r w:rsidRPr="00A42AED">
              <w:rPr>
                <w:b/>
                <w:i w:val="0"/>
                <w:sz w:val="22"/>
              </w:rPr>
              <w:t xml:space="preserve"> </w:t>
            </w:r>
            <w:r w:rsidR="00284EBC">
              <w:rPr>
                <w:b/>
                <w:sz w:val="22"/>
              </w:rPr>
              <w:tab/>
            </w:r>
            <w:r w:rsidRPr="00A42AED">
              <w:rPr>
                <w:b/>
                <w:i w:val="0"/>
                <w:color w:val="auto"/>
                <w:sz w:val="22"/>
              </w:rPr>
              <w:t>Apply scientific reasoning and evidence from ancient Earth materials, meteorites, and other planetary surfaces to construct an account of Earth</w:t>
            </w:r>
            <w:r w:rsidRPr="00A42AED">
              <w:rPr>
                <w:b/>
                <w:i w:val="0"/>
                <w:sz w:val="22"/>
              </w:rPr>
              <w:t>’</w:t>
            </w:r>
            <w:r w:rsidRPr="00A42AED">
              <w:rPr>
                <w:b/>
                <w:i w:val="0"/>
                <w:color w:val="auto"/>
                <w:sz w:val="22"/>
              </w:rPr>
              <w:t>s formation and early history. </w:t>
            </w:r>
          </w:p>
          <w:p w14:paraId="5825BA60" w14:textId="77777777" w:rsidR="00F56BAF" w:rsidRPr="00A42AED" w:rsidRDefault="00F56BAF" w:rsidP="00F56BAF">
            <w:pPr>
              <w:spacing w:after="80"/>
              <w:ind w:left="1350" w:hanging="1349"/>
              <w:rPr>
                <w:b/>
                <w:i w:val="0"/>
                <w:color w:val="auto"/>
              </w:rPr>
            </w:pPr>
          </w:p>
          <w:p w14:paraId="65951114" w14:textId="7C28CF3B" w:rsidR="00056044" w:rsidRPr="00B506C5" w:rsidRDefault="00056044" w:rsidP="00056044">
            <w:pPr>
              <w:spacing w:after="80"/>
              <w:ind w:left="1350" w:hanging="1349"/>
              <w:rPr>
                <w:color w:val="auto"/>
              </w:rPr>
            </w:pPr>
            <w:r w:rsidRPr="00A42AED">
              <w:rPr>
                <w:b/>
                <w:i w:val="0"/>
                <w:u w:val="single"/>
              </w:rPr>
              <w:t>CCSS-ELA/Literacy</w:t>
            </w:r>
          </w:p>
          <w:p w14:paraId="22BD27AD" w14:textId="77777777" w:rsidR="00056044" w:rsidRPr="00B506C5" w:rsidRDefault="00056044" w:rsidP="00056044">
            <w:pPr>
              <w:ind w:left="1417" w:hanging="1417"/>
              <w:rPr>
                <w:b/>
                <w:i w:val="0"/>
                <w:color w:val="auto"/>
              </w:rPr>
            </w:pPr>
            <w:bookmarkStart w:id="0" w:name="CCSS.ELA-Literacy.W.9-10.1"/>
            <w:r w:rsidRPr="00B506C5">
              <w:rPr>
                <w:b/>
                <w:i w:val="0"/>
                <w:color w:val="auto"/>
                <w:sz w:val="22"/>
              </w:rPr>
              <w:t>W.9-10.1</w:t>
            </w:r>
            <w:bookmarkEnd w:id="0"/>
            <w:r w:rsidRPr="00B506C5">
              <w:rPr>
                <w:b/>
                <w:i w:val="0"/>
                <w:color w:val="auto"/>
              </w:rPr>
              <w:t xml:space="preserve">         </w:t>
            </w:r>
            <w:r w:rsidRPr="00B506C5">
              <w:rPr>
                <w:b/>
                <w:i w:val="0"/>
                <w:color w:val="auto"/>
                <w:sz w:val="22"/>
              </w:rPr>
              <w:t>Write arguments to support claims in an analysis of substantive topics</w:t>
            </w:r>
            <w:r w:rsidRPr="00B506C5">
              <w:rPr>
                <w:i w:val="0"/>
                <w:color w:val="auto"/>
                <w:sz w:val="22"/>
              </w:rPr>
              <w:t xml:space="preserve"> or texts, </w:t>
            </w:r>
            <w:r w:rsidRPr="00B506C5">
              <w:rPr>
                <w:b/>
                <w:i w:val="0"/>
                <w:color w:val="auto"/>
                <w:sz w:val="22"/>
              </w:rPr>
              <w:t>using valid reasoning and relevant and sufficient evidence.</w:t>
            </w:r>
          </w:p>
          <w:p w14:paraId="4DA7D18B" w14:textId="77777777" w:rsidR="00056044" w:rsidRPr="00B506C5" w:rsidRDefault="00A541D1" w:rsidP="00056044">
            <w:pPr>
              <w:pStyle w:val="Standard"/>
              <w:tabs>
                <w:tab w:val="left" w:pos="1627"/>
              </w:tabs>
              <w:spacing w:after="120"/>
              <w:ind w:left="1447" w:hanging="1447"/>
              <w:rPr>
                <w:rFonts w:eastAsia="Helvetica Neue"/>
                <w:b/>
                <w:color w:val="auto"/>
                <w:sz w:val="22"/>
                <w:szCs w:val="22"/>
              </w:rPr>
            </w:pPr>
            <w:hyperlink r:id="rId10" w:history="1">
              <w:r w:rsidR="00056044" w:rsidRPr="00B506C5">
                <w:rPr>
                  <w:rFonts w:eastAsia="Helvetica Neue"/>
                  <w:b/>
                  <w:color w:val="auto"/>
                  <w:sz w:val="22"/>
                  <w:szCs w:val="22"/>
                </w:rPr>
                <w:t>WHST</w:t>
              </w:r>
            </w:hyperlink>
            <w:hyperlink r:id="rId11" w:history="1">
              <w:r w:rsidR="00056044" w:rsidRPr="00B506C5">
                <w:rPr>
                  <w:rFonts w:eastAsia="Helvetica Neue"/>
                  <w:b/>
                  <w:color w:val="auto"/>
                  <w:sz w:val="22"/>
                  <w:szCs w:val="22"/>
                </w:rPr>
                <w:t>.9-10.1</w:t>
              </w:r>
            </w:hyperlink>
            <w:r w:rsidR="00056044" w:rsidRPr="00B506C5">
              <w:rPr>
                <w:rFonts w:eastAsia="Helvetica Neue"/>
                <w:b/>
                <w:color w:val="auto"/>
                <w:sz w:val="22"/>
                <w:szCs w:val="22"/>
              </w:rPr>
              <w:t xml:space="preserve">  Write arguments focused on </w:t>
            </w:r>
            <w:r w:rsidR="00056044" w:rsidRPr="00B506C5">
              <w:rPr>
                <w:rFonts w:eastAsia="Helvetica Neue"/>
                <w:b/>
                <w:iCs/>
                <w:color w:val="auto"/>
                <w:sz w:val="22"/>
                <w:szCs w:val="22"/>
              </w:rPr>
              <w:t>discipline-specific content</w:t>
            </w:r>
            <w:r w:rsidR="00056044" w:rsidRPr="00B506C5">
              <w:rPr>
                <w:rFonts w:eastAsia="Helvetica Neue"/>
                <w:b/>
                <w:color w:val="auto"/>
                <w:sz w:val="22"/>
                <w:szCs w:val="22"/>
              </w:rPr>
              <w:t>.</w:t>
            </w:r>
            <w:bookmarkStart w:id="1" w:name="CCSS.ELA-Literacy.W.9-10.1.a"/>
          </w:p>
          <w:p w14:paraId="3A1E9617" w14:textId="77777777" w:rsidR="00056044" w:rsidRPr="00B506C5" w:rsidRDefault="00056044" w:rsidP="00056044">
            <w:pPr>
              <w:pStyle w:val="Standard"/>
              <w:tabs>
                <w:tab w:val="left" w:pos="1627"/>
              </w:tabs>
              <w:spacing w:after="120"/>
              <w:ind w:left="1447" w:hanging="1447"/>
              <w:rPr>
                <w:rFonts w:eastAsia="Helvetica Neue"/>
                <w:b/>
                <w:color w:val="auto"/>
                <w:sz w:val="22"/>
                <w:szCs w:val="22"/>
              </w:rPr>
            </w:pPr>
            <w:r w:rsidRPr="00B506C5">
              <w:rPr>
                <w:b/>
                <w:color w:val="auto"/>
                <w:sz w:val="22"/>
              </w:rPr>
              <w:t>W.9-10.1.a</w:t>
            </w:r>
            <w:bookmarkEnd w:id="1"/>
            <w:r w:rsidRPr="00B506C5">
              <w:rPr>
                <w:b/>
                <w:color w:val="auto"/>
                <w:sz w:val="22"/>
              </w:rPr>
              <w:t xml:space="preserve"> &amp; WHST.9-10.1.a</w:t>
            </w:r>
            <w:r w:rsidRPr="00B506C5">
              <w:rPr>
                <w:b/>
                <w:color w:val="auto"/>
                <w:sz w:val="22"/>
              </w:rPr>
              <w:br/>
              <w:t xml:space="preserve">Introduce precise claim(s), </w:t>
            </w:r>
            <w:r w:rsidRPr="00B506C5">
              <w:rPr>
                <w:color w:val="auto"/>
                <w:sz w:val="22"/>
              </w:rPr>
              <w:t>distinguish the claim(s) from alternate or opposing claims,</w:t>
            </w:r>
            <w:r w:rsidRPr="00B506C5">
              <w:rPr>
                <w:b/>
                <w:color w:val="auto"/>
                <w:sz w:val="22"/>
              </w:rPr>
              <w:t xml:space="preserve"> and create an organization that establishes clear relationships among claim(s), </w:t>
            </w:r>
            <w:r w:rsidRPr="00B506C5">
              <w:rPr>
                <w:color w:val="auto"/>
                <w:sz w:val="22"/>
              </w:rPr>
              <w:t>counterclaims,</w:t>
            </w:r>
            <w:r w:rsidRPr="00B506C5">
              <w:rPr>
                <w:b/>
                <w:color w:val="auto"/>
                <w:sz w:val="22"/>
              </w:rPr>
              <w:t xml:space="preserve"> reasons, and evidence.</w:t>
            </w:r>
          </w:p>
          <w:bookmarkStart w:id="2" w:name="CCSS.ELA-Literacy.W.9-10.1.b"/>
          <w:p w14:paraId="4270CCF8" w14:textId="77777777" w:rsidR="00056044" w:rsidRPr="00B506C5" w:rsidRDefault="00056044" w:rsidP="00056044">
            <w:pPr>
              <w:ind w:left="1440" w:hanging="1440"/>
              <w:rPr>
                <w:i w:val="0"/>
                <w:color w:val="auto"/>
              </w:rPr>
            </w:pPr>
            <w:r w:rsidRPr="00B506C5">
              <w:rPr>
                <w:b/>
                <w:i w:val="0"/>
                <w:color w:val="auto"/>
                <w:sz w:val="22"/>
              </w:rPr>
              <w:fldChar w:fldCharType="begin"/>
            </w:r>
            <w:r w:rsidRPr="00B506C5">
              <w:rPr>
                <w:b/>
                <w:i w:val="0"/>
                <w:color w:val="auto"/>
                <w:sz w:val="22"/>
              </w:rPr>
              <w:instrText xml:space="preserve"> HYPERLINK "http://www.corestandards.org/ELA-Literacy/W/9-10/1/b/" </w:instrText>
            </w:r>
            <w:r w:rsidRPr="00B506C5">
              <w:rPr>
                <w:b/>
                <w:i w:val="0"/>
                <w:color w:val="auto"/>
                <w:sz w:val="22"/>
              </w:rPr>
              <w:fldChar w:fldCharType="separate"/>
            </w:r>
            <w:r w:rsidRPr="00B506C5">
              <w:rPr>
                <w:b/>
                <w:i w:val="0"/>
                <w:color w:val="auto"/>
                <w:sz w:val="22"/>
              </w:rPr>
              <w:t>W.9-10.1.b</w:t>
            </w:r>
            <w:r w:rsidRPr="00B506C5">
              <w:rPr>
                <w:b/>
                <w:i w:val="0"/>
                <w:color w:val="auto"/>
                <w:sz w:val="22"/>
              </w:rPr>
              <w:fldChar w:fldCharType="end"/>
            </w:r>
            <w:bookmarkEnd w:id="2"/>
            <w:r w:rsidRPr="00B506C5">
              <w:rPr>
                <w:i w:val="0"/>
                <w:color w:val="auto"/>
                <w:sz w:val="22"/>
              </w:rPr>
              <w:t xml:space="preserve">        </w:t>
            </w:r>
            <w:r w:rsidRPr="00B506C5">
              <w:rPr>
                <w:b/>
                <w:i w:val="0"/>
                <w:color w:val="auto"/>
                <w:sz w:val="22"/>
              </w:rPr>
              <w:t xml:space="preserve">Develop claim(s) </w:t>
            </w:r>
            <w:r w:rsidRPr="00B506C5">
              <w:rPr>
                <w:i w:val="0"/>
                <w:color w:val="auto"/>
                <w:sz w:val="22"/>
              </w:rPr>
              <w:t>and counterclaims</w:t>
            </w:r>
            <w:r w:rsidRPr="00B506C5">
              <w:rPr>
                <w:b/>
                <w:i w:val="0"/>
                <w:color w:val="auto"/>
                <w:sz w:val="22"/>
              </w:rPr>
              <w:t xml:space="preserve"> fairly, supplying evidence for </w:t>
            </w:r>
            <w:r w:rsidRPr="00B506C5">
              <w:rPr>
                <w:i w:val="0"/>
                <w:color w:val="auto"/>
                <w:sz w:val="22"/>
              </w:rPr>
              <w:t>each while</w:t>
            </w:r>
            <w:r w:rsidRPr="00B506C5">
              <w:rPr>
                <w:b/>
                <w:i w:val="0"/>
                <w:color w:val="auto"/>
                <w:sz w:val="22"/>
              </w:rPr>
              <w:t xml:space="preserve"> </w:t>
            </w:r>
            <w:r w:rsidRPr="00B506C5">
              <w:rPr>
                <w:i w:val="0"/>
                <w:color w:val="auto"/>
                <w:sz w:val="22"/>
              </w:rPr>
              <w:t>pointing out</w:t>
            </w:r>
            <w:r w:rsidRPr="00B506C5">
              <w:rPr>
                <w:b/>
                <w:i w:val="0"/>
                <w:color w:val="auto"/>
                <w:sz w:val="22"/>
              </w:rPr>
              <w:t xml:space="preserve"> the strengths and limitations </w:t>
            </w:r>
            <w:r w:rsidRPr="00B506C5">
              <w:rPr>
                <w:i w:val="0"/>
                <w:color w:val="auto"/>
                <w:sz w:val="22"/>
              </w:rPr>
              <w:t>of both in a manner that anticipates the audience's knowledge level and concerns.</w:t>
            </w:r>
          </w:p>
          <w:bookmarkStart w:id="3" w:name="CCSS.ELA-Literacy.WHST.9-10.1.b"/>
          <w:p w14:paraId="7C740D0C" w14:textId="0D164F2D" w:rsidR="00056044" w:rsidRPr="00B506C5" w:rsidRDefault="00056044" w:rsidP="00056044">
            <w:pPr>
              <w:ind w:left="1440" w:hanging="1440"/>
              <w:rPr>
                <w:i w:val="0"/>
                <w:color w:val="auto"/>
              </w:rPr>
            </w:pPr>
            <w:r w:rsidRPr="00B506C5">
              <w:rPr>
                <w:b/>
                <w:i w:val="0"/>
                <w:color w:val="auto"/>
                <w:sz w:val="22"/>
              </w:rPr>
              <w:fldChar w:fldCharType="begin"/>
            </w:r>
            <w:r w:rsidRPr="00B506C5">
              <w:rPr>
                <w:b/>
                <w:i w:val="0"/>
                <w:color w:val="auto"/>
                <w:sz w:val="22"/>
              </w:rPr>
              <w:instrText xml:space="preserve"> HYPERLINK "http://www.corestandards.org/ELA-Literacy/WHST/9-10/1/b/" </w:instrText>
            </w:r>
            <w:r w:rsidRPr="00B506C5">
              <w:rPr>
                <w:b/>
                <w:i w:val="0"/>
                <w:color w:val="auto"/>
                <w:sz w:val="22"/>
              </w:rPr>
              <w:fldChar w:fldCharType="separate"/>
            </w:r>
            <w:r w:rsidRPr="00B506C5">
              <w:rPr>
                <w:b/>
                <w:i w:val="0"/>
                <w:color w:val="auto"/>
                <w:sz w:val="22"/>
              </w:rPr>
              <w:t>WHST.9</w:t>
            </w:r>
            <w:r w:rsidRPr="008D590A">
              <w:rPr>
                <w:b/>
                <w:i w:val="0"/>
                <w:color w:val="auto"/>
                <w:sz w:val="18"/>
              </w:rPr>
              <w:t>-</w:t>
            </w:r>
            <w:r w:rsidRPr="00B506C5">
              <w:rPr>
                <w:b/>
                <w:i w:val="0"/>
                <w:color w:val="auto"/>
                <w:sz w:val="22"/>
              </w:rPr>
              <w:t>10.1.b</w:t>
            </w:r>
            <w:r w:rsidRPr="00B506C5">
              <w:rPr>
                <w:b/>
                <w:i w:val="0"/>
                <w:color w:val="auto"/>
                <w:sz w:val="22"/>
              </w:rPr>
              <w:fldChar w:fldCharType="end"/>
            </w:r>
            <w:bookmarkEnd w:id="3"/>
            <w:r w:rsidR="008D590A" w:rsidRPr="008D590A">
              <w:rPr>
                <w:b/>
                <w:i w:val="0"/>
                <w:color w:val="auto"/>
                <w:sz w:val="16"/>
              </w:rPr>
              <w:t xml:space="preserve"> </w:t>
            </w:r>
            <w:r w:rsidRPr="00B506C5">
              <w:rPr>
                <w:b/>
                <w:i w:val="0"/>
                <w:color w:val="auto"/>
                <w:sz w:val="22"/>
              </w:rPr>
              <w:t xml:space="preserve">Develop claim(s) </w:t>
            </w:r>
            <w:r w:rsidRPr="00B506C5">
              <w:rPr>
                <w:i w:val="0"/>
                <w:color w:val="auto"/>
                <w:sz w:val="22"/>
              </w:rPr>
              <w:t>and counterclaims</w:t>
            </w:r>
            <w:r w:rsidRPr="00B506C5">
              <w:rPr>
                <w:b/>
                <w:i w:val="0"/>
                <w:color w:val="auto"/>
                <w:sz w:val="22"/>
              </w:rPr>
              <w:t xml:space="preserve"> fairly, supplying data and evidence </w:t>
            </w:r>
            <w:r w:rsidRPr="00B506C5">
              <w:rPr>
                <w:i w:val="0"/>
                <w:color w:val="auto"/>
                <w:sz w:val="22"/>
              </w:rPr>
              <w:t>for each</w:t>
            </w:r>
            <w:r w:rsidRPr="00B506C5">
              <w:rPr>
                <w:b/>
                <w:i w:val="0"/>
                <w:color w:val="auto"/>
                <w:sz w:val="22"/>
              </w:rPr>
              <w:t xml:space="preserve"> while pointing out the strengths and limitations of </w:t>
            </w:r>
            <w:r w:rsidRPr="00B506C5">
              <w:rPr>
                <w:i w:val="0"/>
                <w:color w:val="auto"/>
                <w:sz w:val="22"/>
              </w:rPr>
              <w:t>both</w:t>
            </w:r>
            <w:r w:rsidRPr="00B506C5">
              <w:rPr>
                <w:b/>
                <w:i w:val="0"/>
                <w:color w:val="auto"/>
                <w:sz w:val="22"/>
              </w:rPr>
              <w:t xml:space="preserve"> claim(s) </w:t>
            </w:r>
            <w:r w:rsidRPr="00B506C5">
              <w:rPr>
                <w:i w:val="0"/>
                <w:color w:val="auto"/>
                <w:sz w:val="22"/>
              </w:rPr>
              <w:t xml:space="preserve">and counterclaims </w:t>
            </w:r>
            <w:r w:rsidRPr="00B506C5">
              <w:rPr>
                <w:b/>
                <w:i w:val="0"/>
                <w:color w:val="auto"/>
                <w:sz w:val="22"/>
              </w:rPr>
              <w:t>in a discipline-appropriate form</w:t>
            </w:r>
            <w:r w:rsidRPr="00B506C5">
              <w:rPr>
                <w:i w:val="0"/>
                <w:color w:val="auto"/>
                <w:sz w:val="22"/>
              </w:rPr>
              <w:t xml:space="preserve"> and in a manner that anticipates the audience's knowledge level and concerns.</w:t>
            </w:r>
          </w:p>
          <w:p w14:paraId="1927C9F9" w14:textId="77777777" w:rsidR="00D535DC" w:rsidRDefault="00A541D1" w:rsidP="00D535DC">
            <w:pPr>
              <w:ind w:left="1440" w:hanging="1530"/>
              <w:rPr>
                <w:i w:val="0"/>
                <w:color w:val="auto"/>
                <w:sz w:val="22"/>
              </w:rPr>
            </w:pPr>
            <w:hyperlink r:id="rId12" w:history="1">
              <w:r w:rsidR="00056044" w:rsidRPr="00B506C5">
                <w:rPr>
                  <w:b/>
                  <w:i w:val="0"/>
                  <w:color w:val="auto"/>
                  <w:sz w:val="22"/>
                </w:rPr>
                <w:t>W.9-10.1.c</w:t>
              </w:r>
            </w:hyperlink>
            <w:r w:rsidR="00056044" w:rsidRPr="00B506C5">
              <w:rPr>
                <w:b/>
                <w:i w:val="0"/>
                <w:color w:val="auto"/>
                <w:sz w:val="22"/>
              </w:rPr>
              <w:t xml:space="preserve"> &amp; WHST.9-10.1.c</w:t>
            </w:r>
            <w:r w:rsidR="00D535DC">
              <w:rPr>
                <w:i w:val="0"/>
                <w:color w:val="auto"/>
                <w:sz w:val="22"/>
              </w:rPr>
              <w:t xml:space="preserve">    </w:t>
            </w:r>
          </w:p>
          <w:p w14:paraId="6C1AEB37" w14:textId="267C1B24" w:rsidR="007C7EF7" w:rsidRPr="00D535DC" w:rsidRDefault="00056044" w:rsidP="00D535DC">
            <w:pPr>
              <w:ind w:left="1440" w:hanging="20"/>
              <w:rPr>
                <w:i w:val="0"/>
                <w:color w:val="auto"/>
              </w:rPr>
            </w:pPr>
            <w:r w:rsidRPr="00B506C5">
              <w:rPr>
                <w:b/>
                <w:i w:val="0"/>
                <w:color w:val="auto"/>
                <w:sz w:val="22"/>
              </w:rPr>
              <w:t xml:space="preserve">Use words, phrases, and clauses to </w:t>
            </w:r>
            <w:r w:rsidRPr="00B506C5">
              <w:rPr>
                <w:i w:val="0"/>
                <w:color w:val="auto"/>
                <w:sz w:val="22"/>
              </w:rPr>
              <w:t>link the major sections of the text, create cohesion, and</w:t>
            </w:r>
            <w:r w:rsidRPr="00B506C5">
              <w:rPr>
                <w:b/>
                <w:i w:val="0"/>
                <w:color w:val="auto"/>
                <w:sz w:val="22"/>
              </w:rPr>
              <w:t xml:space="preserve"> clarify the relationships between claim(s) and reasons, between reasons and evidence, </w:t>
            </w:r>
            <w:r w:rsidRPr="00B506C5">
              <w:rPr>
                <w:i w:val="0"/>
                <w:color w:val="auto"/>
                <w:sz w:val="22"/>
              </w:rPr>
              <w:t>and between claim(s) and counterclaims</w:t>
            </w:r>
            <w:r w:rsidRPr="00B506C5">
              <w:rPr>
                <w:b/>
                <w:i w:val="0"/>
                <w:color w:val="auto"/>
                <w:sz w:val="22"/>
              </w:rPr>
              <w:t>.</w:t>
            </w:r>
          </w:p>
          <w:p w14:paraId="5825BA61" w14:textId="55D09930" w:rsidR="009C6678" w:rsidRPr="00A42AED" w:rsidRDefault="009C6678" w:rsidP="00056044">
            <w:pPr>
              <w:spacing w:after="80"/>
              <w:ind w:left="1350" w:hanging="1349"/>
              <w:rPr>
                <w:color w:val="auto"/>
              </w:rPr>
            </w:pPr>
          </w:p>
        </w:tc>
      </w:tr>
      <w:tr w:rsidR="008B4152" w14:paraId="5825BA64" w14:textId="77777777" w:rsidTr="00A42AED">
        <w:tc>
          <w:tcPr>
            <w:tcW w:w="9345" w:type="dxa"/>
            <w:shd w:val="clear" w:color="auto" w:fill="BFBFBF" w:themeFill="background1" w:themeFillShade="BF"/>
            <w:tcMar>
              <w:top w:w="100" w:type="dxa"/>
              <w:left w:w="100" w:type="dxa"/>
              <w:bottom w:w="100" w:type="dxa"/>
              <w:right w:w="100" w:type="dxa"/>
            </w:tcMar>
          </w:tcPr>
          <w:p w14:paraId="5825BA63" w14:textId="77777777" w:rsidR="008B4152" w:rsidRPr="00A42AED" w:rsidRDefault="008B4152">
            <w:pPr>
              <w:rPr>
                <w:b/>
                <w:i w:val="0"/>
                <w:color w:val="auto"/>
              </w:rPr>
            </w:pPr>
            <w:r w:rsidRPr="00A42AED">
              <w:rPr>
                <w:b/>
                <w:i w:val="0"/>
                <w:color w:val="auto"/>
              </w:rPr>
              <w:lastRenderedPageBreak/>
              <w:t>Information for Classroom Use</w:t>
            </w:r>
          </w:p>
        </w:tc>
      </w:tr>
      <w:tr w:rsidR="008B4152" w14:paraId="5825BA8B" w14:textId="77777777" w:rsidTr="00A42AED">
        <w:tc>
          <w:tcPr>
            <w:tcW w:w="9345" w:type="dxa"/>
            <w:tcMar>
              <w:top w:w="100" w:type="dxa"/>
              <w:left w:w="100" w:type="dxa"/>
              <w:bottom w:w="100" w:type="dxa"/>
              <w:right w:w="100" w:type="dxa"/>
            </w:tcMar>
          </w:tcPr>
          <w:p w14:paraId="5825BA65" w14:textId="49446078" w:rsidR="008B4152" w:rsidRPr="00A42AED" w:rsidRDefault="008B4152" w:rsidP="008B4152">
            <w:pPr>
              <w:rPr>
                <w:i w:val="0"/>
                <w:color w:val="auto"/>
              </w:rPr>
            </w:pPr>
            <w:r w:rsidRPr="00A42AED">
              <w:rPr>
                <w:b/>
                <w:i w:val="0"/>
                <w:color w:val="auto"/>
                <w:u w:val="single"/>
              </w:rPr>
              <w:t>Connections to Instruction</w:t>
            </w:r>
          </w:p>
          <w:p w14:paraId="1B0C53D8" w14:textId="14A34FA8" w:rsidR="00FA5C2E" w:rsidRDefault="008B4152" w:rsidP="00A42AED">
            <w:pPr>
              <w:rPr>
                <w:i w:val="0"/>
                <w:color w:val="auto"/>
                <w:sz w:val="22"/>
              </w:rPr>
            </w:pPr>
            <w:r w:rsidRPr="00A42AED">
              <w:rPr>
                <w:i w:val="0"/>
                <w:color w:val="auto"/>
                <w:sz w:val="22"/>
              </w:rPr>
              <w:t xml:space="preserve">This task can be used </w:t>
            </w:r>
            <w:r w:rsidR="003E3D0A">
              <w:rPr>
                <w:i w:val="0"/>
                <w:color w:val="auto"/>
                <w:sz w:val="22"/>
              </w:rPr>
              <w:t>within an instructional unit on early Earth history and events to check for student understanding regarding the targeted science and math concepts</w:t>
            </w:r>
            <w:r w:rsidRPr="00A42AED">
              <w:rPr>
                <w:i w:val="0"/>
                <w:color w:val="auto"/>
                <w:sz w:val="22"/>
              </w:rPr>
              <w:t xml:space="preserve"> </w:t>
            </w:r>
            <w:r w:rsidR="003E3D0A">
              <w:rPr>
                <w:i w:val="0"/>
                <w:color w:val="auto"/>
                <w:sz w:val="22"/>
              </w:rPr>
              <w:t>included within the task</w:t>
            </w:r>
            <w:r w:rsidRPr="00A42AED">
              <w:rPr>
                <w:i w:val="0"/>
                <w:color w:val="auto"/>
                <w:sz w:val="22"/>
              </w:rPr>
              <w:t>.</w:t>
            </w:r>
            <w:r w:rsidRPr="00A42AED">
              <w:rPr>
                <w:i w:val="0"/>
                <w:sz w:val="22"/>
              </w:rPr>
              <w:t xml:space="preserve"> </w:t>
            </w:r>
            <w:r w:rsidRPr="00A42AED">
              <w:rPr>
                <w:i w:val="0"/>
                <w:color w:val="auto"/>
                <w:sz w:val="22"/>
              </w:rPr>
              <w:t xml:space="preserve">Because the interpretation of the plots is essential for successful completion of the other task components, it is recommended that </w:t>
            </w:r>
            <w:r w:rsidR="003E3D0A">
              <w:rPr>
                <w:i w:val="0"/>
                <w:color w:val="auto"/>
                <w:sz w:val="22"/>
              </w:rPr>
              <w:t xml:space="preserve">students are given ample opportunity to develop their understanding of the plotting before creating the arguments and explanations included in the task. To support this, </w:t>
            </w:r>
            <w:r w:rsidRPr="00A42AED">
              <w:rPr>
                <w:i w:val="0"/>
                <w:color w:val="auto"/>
                <w:sz w:val="22"/>
              </w:rPr>
              <w:t xml:space="preserve">Task Components B, E, I and J </w:t>
            </w:r>
            <w:r w:rsidR="003E3D0A">
              <w:rPr>
                <w:i w:val="0"/>
                <w:color w:val="auto"/>
                <w:sz w:val="22"/>
              </w:rPr>
              <w:t xml:space="preserve">can </w:t>
            </w:r>
            <w:r w:rsidRPr="00A42AED">
              <w:rPr>
                <w:i w:val="0"/>
                <w:color w:val="auto"/>
                <w:sz w:val="22"/>
              </w:rPr>
              <w:t xml:space="preserve">serve as a </w:t>
            </w:r>
            <w:r w:rsidR="003E3D0A">
              <w:rPr>
                <w:i w:val="0"/>
                <w:color w:val="auto"/>
                <w:sz w:val="22"/>
              </w:rPr>
              <w:t xml:space="preserve">check for understanding, or </w:t>
            </w:r>
            <w:r w:rsidRPr="00A42AED">
              <w:rPr>
                <w:i w:val="0"/>
                <w:color w:val="auto"/>
                <w:sz w:val="22"/>
              </w:rPr>
              <w:t>formative assessment</w:t>
            </w:r>
            <w:r w:rsidR="003E3D0A">
              <w:rPr>
                <w:i w:val="0"/>
                <w:color w:val="auto"/>
                <w:sz w:val="22"/>
              </w:rPr>
              <w:t>,</w:t>
            </w:r>
            <w:r w:rsidRPr="00A42AED">
              <w:rPr>
                <w:i w:val="0"/>
                <w:color w:val="auto"/>
                <w:sz w:val="22"/>
              </w:rPr>
              <w:t xml:space="preserve"> of math standards </w:t>
            </w:r>
            <w:r w:rsidR="003E3D0A">
              <w:rPr>
                <w:i w:val="0"/>
                <w:color w:val="auto"/>
                <w:sz w:val="22"/>
              </w:rPr>
              <w:t>within</w:t>
            </w:r>
            <w:r w:rsidRPr="00A42AED">
              <w:rPr>
                <w:i w:val="0"/>
                <w:color w:val="auto"/>
                <w:sz w:val="22"/>
              </w:rPr>
              <w:t xml:space="preserve"> an instructional unit on creating and interpreting plots</w:t>
            </w:r>
            <w:r w:rsidR="003E3D0A">
              <w:rPr>
                <w:i w:val="0"/>
                <w:color w:val="auto"/>
                <w:sz w:val="22"/>
              </w:rPr>
              <w:t xml:space="preserve"> in a math or math/science blended course. This will allow</w:t>
            </w:r>
            <w:r w:rsidR="00DE2205">
              <w:rPr>
                <w:i w:val="0"/>
                <w:color w:val="auto"/>
                <w:sz w:val="22"/>
              </w:rPr>
              <w:t xml:space="preserve"> students to revisit plotting,</w:t>
            </w:r>
            <w:r w:rsidR="003E3D0A">
              <w:rPr>
                <w:i w:val="0"/>
                <w:color w:val="auto"/>
                <w:sz w:val="22"/>
              </w:rPr>
              <w:t xml:space="preserve"> and ult</w:t>
            </w:r>
            <w:r w:rsidRPr="00A42AED">
              <w:rPr>
                <w:i w:val="0"/>
                <w:color w:val="auto"/>
                <w:sz w:val="22"/>
              </w:rPr>
              <w:t xml:space="preserve">imately have </w:t>
            </w:r>
            <w:r w:rsidR="003E3D0A">
              <w:rPr>
                <w:i w:val="0"/>
                <w:color w:val="auto"/>
                <w:sz w:val="22"/>
              </w:rPr>
              <w:t>accurate</w:t>
            </w:r>
            <w:r w:rsidR="003E3D0A" w:rsidRPr="00A42AED">
              <w:rPr>
                <w:i w:val="0"/>
                <w:color w:val="auto"/>
                <w:sz w:val="22"/>
              </w:rPr>
              <w:t xml:space="preserve"> </w:t>
            </w:r>
            <w:r w:rsidRPr="00A42AED">
              <w:rPr>
                <w:i w:val="0"/>
                <w:color w:val="auto"/>
                <w:sz w:val="22"/>
              </w:rPr>
              <w:t xml:space="preserve">plots </w:t>
            </w:r>
            <w:r w:rsidR="003E3D0A">
              <w:rPr>
                <w:i w:val="0"/>
                <w:color w:val="auto"/>
                <w:sz w:val="22"/>
              </w:rPr>
              <w:t xml:space="preserve">as well as an understanding of the benefits and limitations of the technique </w:t>
            </w:r>
            <w:r w:rsidRPr="00A42AED">
              <w:rPr>
                <w:i w:val="0"/>
                <w:color w:val="auto"/>
                <w:sz w:val="22"/>
              </w:rPr>
              <w:t>for the science-related arguments and explanations.</w:t>
            </w:r>
            <w:r w:rsidRPr="00A42AED">
              <w:rPr>
                <w:i w:val="0"/>
                <w:sz w:val="22"/>
              </w:rPr>
              <w:t xml:space="preserve"> </w:t>
            </w:r>
            <w:r w:rsidRPr="00A42AED">
              <w:rPr>
                <w:i w:val="0"/>
                <w:color w:val="auto"/>
                <w:sz w:val="22"/>
              </w:rPr>
              <w:t>Task Components B through J (and optional Task Component L) could each be used as formative assessments after the teacher covers different parts of early</w:t>
            </w:r>
            <w:r w:rsidR="002543BB" w:rsidRPr="007C7EF7">
              <w:rPr>
                <w:i w:val="0"/>
                <w:sz w:val="22"/>
              </w:rPr>
              <w:t xml:space="preserve"> </w:t>
            </w:r>
            <w:r w:rsidRPr="00A42AED">
              <w:rPr>
                <w:i w:val="0"/>
                <w:color w:val="auto"/>
                <w:sz w:val="22"/>
              </w:rPr>
              <w:t xml:space="preserve">history within an instructional unit, with Task Component A and K serving as a </w:t>
            </w:r>
            <w:r w:rsidR="00DE2205">
              <w:rPr>
                <w:i w:val="0"/>
                <w:color w:val="auto"/>
                <w:sz w:val="22"/>
              </w:rPr>
              <w:t>check for understanding for</w:t>
            </w:r>
            <w:r w:rsidRPr="00A42AED">
              <w:rPr>
                <w:i w:val="0"/>
                <w:color w:val="auto"/>
                <w:sz w:val="22"/>
              </w:rPr>
              <w:t xml:space="preserve"> </w:t>
            </w:r>
            <w:r w:rsidR="00DE2205">
              <w:rPr>
                <w:i w:val="0"/>
                <w:color w:val="auto"/>
                <w:sz w:val="22"/>
              </w:rPr>
              <w:t>the full</w:t>
            </w:r>
            <w:r w:rsidRPr="00A42AED">
              <w:rPr>
                <w:i w:val="0"/>
                <w:color w:val="auto"/>
                <w:sz w:val="22"/>
              </w:rPr>
              <w:t xml:space="preserve"> unit.</w:t>
            </w:r>
            <w:r w:rsidRPr="00A42AED">
              <w:rPr>
                <w:i w:val="0"/>
                <w:sz w:val="22"/>
              </w:rPr>
              <w:t xml:space="preserve"> </w:t>
            </w:r>
            <w:r w:rsidR="00D35A0B">
              <w:rPr>
                <w:i w:val="0"/>
                <w:sz w:val="22"/>
              </w:rPr>
              <w:t xml:space="preserve">Alternatively, </w:t>
            </w:r>
            <w:r w:rsidR="00D35A0B">
              <w:rPr>
                <w:i w:val="0"/>
                <w:color w:val="auto"/>
                <w:sz w:val="22"/>
              </w:rPr>
              <w:t>t</w:t>
            </w:r>
            <w:r w:rsidRPr="00A42AED">
              <w:rPr>
                <w:i w:val="0"/>
                <w:color w:val="auto"/>
                <w:sz w:val="22"/>
              </w:rPr>
              <w:t xml:space="preserve">he entire task </w:t>
            </w:r>
            <w:r w:rsidR="007A4D86" w:rsidRPr="00B506C5">
              <w:rPr>
                <w:i w:val="0"/>
                <w:color w:val="auto"/>
                <w:sz w:val="22"/>
              </w:rPr>
              <w:t>(Task components A</w:t>
            </w:r>
            <w:r w:rsidR="00501306">
              <w:rPr>
                <w:i w:val="0"/>
                <w:color w:val="auto"/>
                <w:sz w:val="22"/>
              </w:rPr>
              <w:t>–</w:t>
            </w:r>
            <w:r w:rsidR="007A4D86" w:rsidRPr="00B506C5">
              <w:rPr>
                <w:i w:val="0"/>
                <w:color w:val="auto"/>
                <w:sz w:val="22"/>
              </w:rPr>
              <w:t>L)</w:t>
            </w:r>
            <w:r w:rsidR="007A4D86" w:rsidRPr="00A42AED">
              <w:rPr>
                <w:i w:val="0"/>
                <w:sz w:val="22"/>
              </w:rPr>
              <w:t xml:space="preserve"> </w:t>
            </w:r>
            <w:r w:rsidRPr="00A42AED">
              <w:rPr>
                <w:i w:val="0"/>
                <w:color w:val="auto"/>
                <w:sz w:val="22"/>
              </w:rPr>
              <w:t xml:space="preserve">could be combined into one </w:t>
            </w:r>
            <w:r w:rsidR="00DE2205">
              <w:rPr>
                <w:i w:val="0"/>
                <w:color w:val="auto"/>
                <w:sz w:val="22"/>
              </w:rPr>
              <w:t>pro</w:t>
            </w:r>
            <w:r w:rsidR="00D753AE">
              <w:rPr>
                <w:i w:val="0"/>
                <w:color w:val="auto"/>
                <w:sz w:val="22"/>
              </w:rPr>
              <w:t>ject</w:t>
            </w:r>
            <w:r w:rsidRPr="00A42AED">
              <w:rPr>
                <w:i w:val="0"/>
                <w:color w:val="auto"/>
                <w:sz w:val="22"/>
              </w:rPr>
              <w:t xml:space="preserve">, provided that the students </w:t>
            </w:r>
            <w:r w:rsidR="00501306">
              <w:rPr>
                <w:i w:val="0"/>
                <w:color w:val="auto"/>
                <w:sz w:val="22"/>
              </w:rPr>
              <w:t>have completed instruction on</w:t>
            </w:r>
            <w:r w:rsidRPr="00A42AED">
              <w:rPr>
                <w:i w:val="0"/>
                <w:color w:val="auto"/>
                <w:sz w:val="22"/>
              </w:rPr>
              <w:t xml:space="preserve"> all science and math content and principles addressed in the task components</w:t>
            </w:r>
            <w:r w:rsidR="00D35A0B">
              <w:rPr>
                <w:i w:val="0"/>
                <w:color w:val="auto"/>
                <w:sz w:val="22"/>
              </w:rPr>
              <w:t xml:space="preserve"> and detailed by the standards bundles</w:t>
            </w:r>
            <w:r w:rsidRPr="00A42AED">
              <w:rPr>
                <w:i w:val="0"/>
                <w:color w:val="auto"/>
                <w:sz w:val="22"/>
              </w:rPr>
              <w:t>.</w:t>
            </w:r>
            <w:r w:rsidR="00FA5C2E" w:rsidRPr="00B506C5">
              <w:rPr>
                <w:i w:val="0"/>
                <w:color w:val="auto"/>
                <w:sz w:val="22"/>
              </w:rPr>
              <w:t xml:space="preserve"> </w:t>
            </w:r>
          </w:p>
          <w:p w14:paraId="5FBE9DB5" w14:textId="77777777" w:rsidR="009C6678" w:rsidRPr="00A42AED" w:rsidRDefault="009C6678" w:rsidP="00A42AED">
            <w:pPr>
              <w:rPr>
                <w:i w:val="0"/>
                <w:color w:val="auto"/>
                <w:sz w:val="22"/>
              </w:rPr>
            </w:pPr>
          </w:p>
          <w:p w14:paraId="5825BA68" w14:textId="4D38D933" w:rsidR="008B4152" w:rsidRPr="00A42AED" w:rsidRDefault="008B4152" w:rsidP="008B4152">
            <w:pPr>
              <w:spacing w:after="200"/>
              <w:rPr>
                <w:i w:val="0"/>
                <w:color w:val="auto"/>
                <w:sz w:val="22"/>
              </w:rPr>
            </w:pPr>
            <w:r w:rsidRPr="00A42AED">
              <w:rPr>
                <w:i w:val="0"/>
                <w:color w:val="auto"/>
                <w:sz w:val="22"/>
              </w:rPr>
              <w:t xml:space="preserve">This task could be tailored to lower levels of the grade </w:t>
            </w:r>
            <w:r w:rsidR="00D35A0B">
              <w:rPr>
                <w:i w:val="0"/>
                <w:color w:val="auto"/>
                <w:sz w:val="22"/>
              </w:rPr>
              <w:t>band</w:t>
            </w:r>
            <w:r w:rsidRPr="00A42AED">
              <w:rPr>
                <w:i w:val="0"/>
                <w:color w:val="auto"/>
                <w:sz w:val="22"/>
              </w:rPr>
              <w:t xml:space="preserve"> by providing the </w:t>
            </w:r>
            <w:r w:rsidR="00D80B61">
              <w:rPr>
                <w:i w:val="0"/>
                <w:sz w:val="22"/>
              </w:rPr>
              <w:t>scatterplot</w:t>
            </w:r>
            <w:r w:rsidRPr="007C7EF7">
              <w:rPr>
                <w:i w:val="0"/>
                <w:sz w:val="22"/>
              </w:rPr>
              <w:t>s</w:t>
            </w:r>
            <w:r w:rsidRPr="00A42AED">
              <w:rPr>
                <w:i w:val="0"/>
                <w:color w:val="auto"/>
                <w:sz w:val="22"/>
              </w:rPr>
              <w:t xml:space="preserve"> to the </w:t>
            </w:r>
            <w:r w:rsidRPr="00A42AED">
              <w:rPr>
                <w:i w:val="0"/>
                <w:color w:val="auto"/>
                <w:sz w:val="22"/>
              </w:rPr>
              <w:lastRenderedPageBreak/>
              <w:t xml:space="preserve">students rather than expecting them to construct the </w:t>
            </w:r>
            <w:r w:rsidR="00D80B61">
              <w:rPr>
                <w:i w:val="0"/>
                <w:sz w:val="22"/>
              </w:rPr>
              <w:t>scatterplot</w:t>
            </w:r>
            <w:r w:rsidRPr="007C7EF7">
              <w:rPr>
                <w:i w:val="0"/>
                <w:sz w:val="22"/>
              </w:rPr>
              <w:t>s</w:t>
            </w:r>
            <w:r w:rsidRPr="00A42AED">
              <w:rPr>
                <w:i w:val="0"/>
                <w:color w:val="auto"/>
                <w:sz w:val="22"/>
              </w:rPr>
              <w:t xml:space="preserve"> on their own, by altering the plotting parts in Task Component I and </w:t>
            </w:r>
            <w:r w:rsidR="00D753AE">
              <w:rPr>
                <w:i w:val="0"/>
                <w:color w:val="auto"/>
                <w:sz w:val="22"/>
              </w:rPr>
              <w:t>J</w:t>
            </w:r>
            <w:r w:rsidRPr="00A42AED">
              <w:rPr>
                <w:i w:val="0"/>
                <w:color w:val="auto"/>
                <w:sz w:val="22"/>
              </w:rPr>
              <w:t>.</w:t>
            </w:r>
            <w:r w:rsidR="00D35A0B">
              <w:rPr>
                <w:i w:val="0"/>
                <w:color w:val="auto"/>
                <w:sz w:val="22"/>
              </w:rPr>
              <w:t xml:space="preserve"> Some of these options are currently reflected in the task components detailed below, as examples of flexibility for different student populations. </w:t>
            </w:r>
          </w:p>
          <w:p w14:paraId="4F7B892B" w14:textId="116A4558" w:rsidR="00FA675D" w:rsidRPr="00B506C5" w:rsidRDefault="00D753AE" w:rsidP="00FA675D">
            <w:pPr>
              <w:spacing w:after="200"/>
              <w:rPr>
                <w:i w:val="0"/>
                <w:color w:val="auto"/>
              </w:rPr>
            </w:pPr>
            <w:r>
              <w:rPr>
                <w:i w:val="0"/>
                <w:color w:val="auto"/>
                <w:sz w:val="22"/>
              </w:rPr>
              <w:t>T</w:t>
            </w:r>
            <w:r w:rsidR="00FA675D" w:rsidRPr="00B506C5">
              <w:rPr>
                <w:i w:val="0"/>
                <w:color w:val="auto"/>
                <w:sz w:val="22"/>
              </w:rPr>
              <w:t>he primary writing focus in this task is on the writing of argument to make, support, and evaluate claims</w:t>
            </w:r>
            <w:r>
              <w:rPr>
                <w:i w:val="0"/>
                <w:color w:val="auto"/>
                <w:sz w:val="22"/>
              </w:rPr>
              <w:t>,</w:t>
            </w:r>
            <w:r w:rsidR="00FA675D" w:rsidRPr="00B506C5">
              <w:rPr>
                <w:i w:val="0"/>
                <w:color w:val="auto"/>
                <w:sz w:val="22"/>
              </w:rPr>
              <w:t xml:space="preserve"> in order to determine the best information to include in an evidence-based narrative.  When making and supporting claims and/or reasoning from evidence in Task Components B, C, D, E, F, G, students can be formatively assessed on writing argument.  In addition, students can be partially assessed on writing argument when they construct an explanation for why images are different in Task Component H and when they explain how subdivided data serve as better supporting evidence in Task Component J.  Finally, by incorporating the claims, evidence and reasoning from the earlier task components to create an evidence-based narrative, </w:t>
            </w:r>
            <w:r>
              <w:rPr>
                <w:i w:val="0"/>
                <w:color w:val="auto"/>
                <w:sz w:val="22"/>
              </w:rPr>
              <w:t xml:space="preserve">Task component K can serve as a check for understanding for writing arguments as well. </w:t>
            </w:r>
          </w:p>
          <w:p w14:paraId="41425395" w14:textId="718D4EC0" w:rsidR="00FA675D" w:rsidRDefault="00FA675D" w:rsidP="009C6678">
            <w:pPr>
              <w:rPr>
                <w:i w:val="0"/>
                <w:color w:val="auto"/>
              </w:rPr>
            </w:pPr>
            <w:r w:rsidRPr="00B506C5">
              <w:rPr>
                <w:i w:val="0"/>
                <w:color w:val="auto"/>
                <w:sz w:val="22"/>
              </w:rPr>
              <w:t>T</w:t>
            </w:r>
            <w:r w:rsidR="00501306">
              <w:rPr>
                <w:i w:val="0"/>
                <w:color w:val="auto"/>
                <w:sz w:val="22"/>
              </w:rPr>
              <w:t>his task has been aligned to t</w:t>
            </w:r>
            <w:r w:rsidRPr="00B506C5">
              <w:rPr>
                <w:i w:val="0"/>
                <w:color w:val="auto"/>
                <w:sz w:val="22"/>
              </w:rPr>
              <w:t>he 9</w:t>
            </w:r>
            <w:r w:rsidR="00501306">
              <w:rPr>
                <w:i w:val="0"/>
                <w:color w:val="auto"/>
                <w:sz w:val="22"/>
              </w:rPr>
              <w:t>–</w:t>
            </w:r>
            <w:r w:rsidRPr="00B506C5">
              <w:rPr>
                <w:i w:val="0"/>
                <w:color w:val="auto"/>
                <w:sz w:val="22"/>
              </w:rPr>
              <w:t>10 grade band ELA/Literacy standards for writing argument. Teachers using this task in 11</w:t>
            </w:r>
            <w:r w:rsidRPr="00B506C5">
              <w:rPr>
                <w:i w:val="0"/>
                <w:color w:val="auto"/>
                <w:sz w:val="22"/>
                <w:vertAlign w:val="superscript"/>
              </w:rPr>
              <w:t>th</w:t>
            </w:r>
            <w:r w:rsidRPr="00B506C5">
              <w:rPr>
                <w:i w:val="0"/>
                <w:color w:val="auto"/>
                <w:sz w:val="22"/>
              </w:rPr>
              <w:t xml:space="preserve"> or 12</w:t>
            </w:r>
            <w:r w:rsidRPr="00B506C5">
              <w:rPr>
                <w:i w:val="0"/>
                <w:color w:val="auto"/>
                <w:sz w:val="22"/>
                <w:vertAlign w:val="superscript"/>
              </w:rPr>
              <w:t>th</w:t>
            </w:r>
            <w:r w:rsidRPr="00B506C5">
              <w:rPr>
                <w:i w:val="0"/>
                <w:color w:val="auto"/>
                <w:sz w:val="22"/>
              </w:rPr>
              <w:t xml:space="preserve"> grade should refer to the comparable CCSS for the 11</w:t>
            </w:r>
            <w:r w:rsidR="00501306">
              <w:rPr>
                <w:i w:val="0"/>
                <w:color w:val="auto"/>
                <w:sz w:val="22"/>
              </w:rPr>
              <w:t>–</w:t>
            </w:r>
            <w:r w:rsidRPr="00B506C5">
              <w:rPr>
                <w:i w:val="0"/>
                <w:color w:val="auto"/>
                <w:sz w:val="22"/>
              </w:rPr>
              <w:t>12 grade band.</w:t>
            </w:r>
          </w:p>
          <w:p w14:paraId="55130AB8" w14:textId="77777777" w:rsidR="009C6678" w:rsidRPr="009C6678" w:rsidRDefault="009C6678" w:rsidP="009C6678">
            <w:pPr>
              <w:rPr>
                <w:i w:val="0"/>
                <w:color w:val="auto"/>
              </w:rPr>
            </w:pPr>
          </w:p>
          <w:p w14:paraId="5825BA69" w14:textId="77777777" w:rsidR="008B4152" w:rsidRPr="00A42AED" w:rsidRDefault="008B4152" w:rsidP="008B4152">
            <w:pPr>
              <w:rPr>
                <w:i w:val="0"/>
                <w:color w:val="auto"/>
              </w:rPr>
            </w:pPr>
            <w:r w:rsidRPr="00A42AED">
              <w:rPr>
                <w:b/>
                <w:i w:val="0"/>
                <w:color w:val="auto"/>
                <w:u w:val="single"/>
              </w:rPr>
              <w:t>Approximate Duration for the Task</w:t>
            </w:r>
          </w:p>
          <w:p w14:paraId="5825BA6A" w14:textId="5EAC1B36" w:rsidR="008B4152" w:rsidRPr="00A42AED" w:rsidRDefault="008B4152" w:rsidP="008B4152">
            <w:pPr>
              <w:rPr>
                <w:color w:val="auto"/>
              </w:rPr>
            </w:pPr>
            <w:r w:rsidRPr="00A42AED">
              <w:rPr>
                <w:i w:val="0"/>
                <w:color w:val="auto"/>
                <w:sz w:val="22"/>
              </w:rPr>
              <w:t xml:space="preserve">The entire task could take </w:t>
            </w:r>
            <w:r w:rsidR="00501306">
              <w:rPr>
                <w:i w:val="0"/>
                <w:color w:val="auto"/>
                <w:sz w:val="22"/>
              </w:rPr>
              <w:t>5–</w:t>
            </w:r>
            <w:r w:rsidR="00501306" w:rsidRPr="00A42AED">
              <w:rPr>
                <w:i w:val="0"/>
                <w:color w:val="auto"/>
                <w:sz w:val="22"/>
              </w:rPr>
              <w:t>1</w:t>
            </w:r>
            <w:r w:rsidR="00501306">
              <w:rPr>
                <w:i w:val="0"/>
                <w:color w:val="auto"/>
                <w:sz w:val="22"/>
              </w:rPr>
              <w:t>2</w:t>
            </w:r>
            <w:r w:rsidR="00501306" w:rsidRPr="00A42AED">
              <w:rPr>
                <w:i w:val="0"/>
                <w:color w:val="auto"/>
                <w:sz w:val="22"/>
              </w:rPr>
              <w:t xml:space="preserve"> </w:t>
            </w:r>
            <w:r w:rsidRPr="00A42AED">
              <w:rPr>
                <w:i w:val="0"/>
                <w:color w:val="auto"/>
                <w:sz w:val="22"/>
              </w:rPr>
              <w:t>class periods (45</w:t>
            </w:r>
            <w:r w:rsidR="002543BB">
              <w:rPr>
                <w:i w:val="0"/>
                <w:sz w:val="22"/>
              </w:rPr>
              <w:t>–</w:t>
            </w:r>
            <w:r w:rsidRPr="00A42AED">
              <w:rPr>
                <w:i w:val="0"/>
                <w:color w:val="auto"/>
                <w:sz w:val="22"/>
              </w:rPr>
              <w:t xml:space="preserve">50 minutes each) </w:t>
            </w:r>
            <w:r w:rsidR="000F4C18" w:rsidRPr="00A42AED">
              <w:rPr>
                <w:i w:val="0"/>
                <w:color w:val="auto"/>
                <w:sz w:val="22"/>
              </w:rPr>
              <w:t>spread out over the course of an instructional unit</w:t>
            </w:r>
            <w:r w:rsidRPr="00A42AED">
              <w:rPr>
                <w:i w:val="0"/>
                <w:color w:val="auto"/>
                <w:sz w:val="22"/>
              </w:rPr>
              <w:t>, with the divisions listed below:</w:t>
            </w:r>
            <w:r w:rsidRPr="00A42AED">
              <w:rPr>
                <w:i w:val="0"/>
                <w:sz w:val="22"/>
              </w:rPr>
              <w:t xml:space="preserve"> </w:t>
            </w:r>
          </w:p>
          <w:p w14:paraId="5825BA6B" w14:textId="01D6EAD2" w:rsidR="008B4152" w:rsidRPr="00A42AED" w:rsidRDefault="008B4152" w:rsidP="00A42AED">
            <w:pPr>
              <w:rPr>
                <w:color w:val="auto"/>
              </w:rPr>
            </w:pPr>
            <w:r w:rsidRPr="00A42AED">
              <w:rPr>
                <w:i w:val="0"/>
                <w:color w:val="auto"/>
                <w:sz w:val="22"/>
              </w:rPr>
              <w:t>Task Components A</w:t>
            </w:r>
            <w:r w:rsidR="002543BB">
              <w:rPr>
                <w:i w:val="0"/>
                <w:sz w:val="22"/>
              </w:rPr>
              <w:t xml:space="preserve"> and </w:t>
            </w:r>
            <w:r w:rsidRPr="00A42AED">
              <w:rPr>
                <w:i w:val="0"/>
                <w:color w:val="auto"/>
                <w:sz w:val="22"/>
              </w:rPr>
              <w:t>K: 1</w:t>
            </w:r>
            <w:r w:rsidR="002543BB">
              <w:rPr>
                <w:i w:val="0"/>
                <w:sz w:val="22"/>
              </w:rPr>
              <w:t>–</w:t>
            </w:r>
            <w:r w:rsidRPr="00A42AED">
              <w:rPr>
                <w:i w:val="0"/>
                <w:color w:val="auto"/>
                <w:sz w:val="22"/>
              </w:rPr>
              <w:t>2 class period</w:t>
            </w:r>
            <w:r w:rsidR="002543BB">
              <w:rPr>
                <w:i w:val="0"/>
                <w:sz w:val="22"/>
              </w:rPr>
              <w:t>s</w:t>
            </w:r>
            <w:r w:rsidR="00501306">
              <w:rPr>
                <w:i w:val="0"/>
                <w:sz w:val="22"/>
              </w:rPr>
              <w:t xml:space="preserve"> each</w:t>
            </w:r>
            <w:r w:rsidR="002543BB">
              <w:rPr>
                <w:i w:val="0"/>
                <w:sz w:val="22"/>
              </w:rPr>
              <w:t>,</w:t>
            </w:r>
            <w:r w:rsidRPr="00A42AED">
              <w:rPr>
                <w:i w:val="0"/>
                <w:color w:val="auto"/>
                <w:sz w:val="22"/>
              </w:rPr>
              <w:t xml:space="preserve"> depending on whether students will have the option of completing the narrative at home</w:t>
            </w:r>
          </w:p>
          <w:p w14:paraId="5825BA6C" w14:textId="13C7489D" w:rsidR="008B4152" w:rsidRPr="00A42AED" w:rsidRDefault="008B4152" w:rsidP="00A42AED">
            <w:pPr>
              <w:rPr>
                <w:color w:val="auto"/>
              </w:rPr>
            </w:pPr>
            <w:r w:rsidRPr="00A42AED">
              <w:rPr>
                <w:i w:val="0"/>
                <w:color w:val="auto"/>
                <w:sz w:val="22"/>
              </w:rPr>
              <w:t>Task Component B:</w:t>
            </w:r>
            <w:r w:rsidRPr="00A42AED">
              <w:rPr>
                <w:i w:val="0"/>
                <w:sz w:val="22"/>
              </w:rPr>
              <w:t xml:space="preserve"> </w:t>
            </w:r>
            <w:r w:rsidRPr="00A42AED">
              <w:rPr>
                <w:i w:val="0"/>
                <w:color w:val="auto"/>
                <w:sz w:val="22"/>
              </w:rPr>
              <w:t>1</w:t>
            </w:r>
            <w:r w:rsidR="002543BB">
              <w:rPr>
                <w:i w:val="0"/>
                <w:sz w:val="22"/>
              </w:rPr>
              <w:t>–</w:t>
            </w:r>
            <w:r w:rsidRPr="00A42AED">
              <w:rPr>
                <w:i w:val="0"/>
                <w:color w:val="auto"/>
                <w:sz w:val="22"/>
              </w:rPr>
              <w:t xml:space="preserve">2 class </w:t>
            </w:r>
            <w:r w:rsidRPr="007C7EF7">
              <w:rPr>
                <w:i w:val="0"/>
                <w:sz w:val="22"/>
              </w:rPr>
              <w:t>period</w:t>
            </w:r>
            <w:r w:rsidR="002543BB">
              <w:rPr>
                <w:i w:val="0"/>
                <w:sz w:val="22"/>
              </w:rPr>
              <w:t>s</w:t>
            </w:r>
            <w:r w:rsidRPr="00A42AED">
              <w:rPr>
                <w:i w:val="0"/>
                <w:color w:val="auto"/>
                <w:sz w:val="22"/>
              </w:rPr>
              <w:t>, depending on whether developing the evidence-based claim is used or finished as homework</w:t>
            </w:r>
          </w:p>
          <w:p w14:paraId="5825BA6D" w14:textId="52780057" w:rsidR="008B4152" w:rsidRPr="00A42AED" w:rsidRDefault="008B4152" w:rsidP="00A42AED">
            <w:pPr>
              <w:rPr>
                <w:color w:val="auto"/>
              </w:rPr>
            </w:pPr>
            <w:r w:rsidRPr="00A42AED">
              <w:rPr>
                <w:i w:val="0"/>
                <w:color w:val="auto"/>
                <w:sz w:val="22"/>
              </w:rPr>
              <w:t>Task Component</w:t>
            </w:r>
            <w:r w:rsidR="00501306">
              <w:rPr>
                <w:i w:val="0"/>
                <w:color w:val="auto"/>
                <w:sz w:val="22"/>
              </w:rPr>
              <w:t>s</w:t>
            </w:r>
            <w:r w:rsidRPr="00A42AED">
              <w:rPr>
                <w:i w:val="0"/>
                <w:color w:val="auto"/>
                <w:sz w:val="22"/>
              </w:rPr>
              <w:t xml:space="preserve"> C</w:t>
            </w:r>
            <w:r w:rsidR="00501306">
              <w:rPr>
                <w:i w:val="0"/>
                <w:color w:val="auto"/>
                <w:sz w:val="22"/>
              </w:rPr>
              <w:t xml:space="preserve"> and D</w:t>
            </w:r>
            <w:r w:rsidRPr="00A42AED">
              <w:rPr>
                <w:i w:val="0"/>
                <w:color w:val="auto"/>
                <w:sz w:val="22"/>
              </w:rPr>
              <w:t>:</w:t>
            </w:r>
            <w:r w:rsidRPr="00A42AED">
              <w:rPr>
                <w:i w:val="0"/>
                <w:sz w:val="22"/>
              </w:rPr>
              <w:t xml:space="preserve"> </w:t>
            </w:r>
            <w:r w:rsidRPr="00A42AED">
              <w:rPr>
                <w:i w:val="0"/>
                <w:color w:val="auto"/>
                <w:sz w:val="22"/>
              </w:rPr>
              <w:t>up to 1 class period</w:t>
            </w:r>
            <w:r w:rsidR="00501306">
              <w:rPr>
                <w:i w:val="0"/>
                <w:color w:val="auto"/>
                <w:sz w:val="22"/>
              </w:rPr>
              <w:t xml:space="preserve"> each</w:t>
            </w:r>
            <w:r w:rsidRPr="00A42AED">
              <w:rPr>
                <w:i w:val="0"/>
                <w:color w:val="auto"/>
                <w:sz w:val="22"/>
              </w:rPr>
              <w:t>, depending on whether the explanation is used as homework</w:t>
            </w:r>
          </w:p>
          <w:p w14:paraId="5825BA6F" w14:textId="1F2D6029" w:rsidR="008B4152" w:rsidRPr="00A42AED" w:rsidRDefault="008B4152" w:rsidP="00A42AED">
            <w:pPr>
              <w:rPr>
                <w:color w:val="auto"/>
              </w:rPr>
            </w:pPr>
            <w:r w:rsidRPr="00A42AED">
              <w:rPr>
                <w:i w:val="0"/>
                <w:color w:val="auto"/>
                <w:sz w:val="22"/>
              </w:rPr>
              <w:t>Task Component</w:t>
            </w:r>
            <w:r w:rsidR="00501306">
              <w:rPr>
                <w:i w:val="0"/>
                <w:color w:val="auto"/>
                <w:sz w:val="22"/>
              </w:rPr>
              <w:t xml:space="preserve">s </w:t>
            </w:r>
            <w:r w:rsidRPr="00A42AED">
              <w:rPr>
                <w:i w:val="0"/>
                <w:color w:val="auto"/>
                <w:sz w:val="22"/>
              </w:rPr>
              <w:t xml:space="preserve"> E</w:t>
            </w:r>
            <w:r w:rsidR="00501306">
              <w:rPr>
                <w:i w:val="0"/>
                <w:color w:val="auto"/>
                <w:sz w:val="22"/>
              </w:rPr>
              <w:t>, F, G, and H</w:t>
            </w:r>
            <w:r w:rsidRPr="00A42AED">
              <w:rPr>
                <w:i w:val="0"/>
                <w:color w:val="auto"/>
                <w:sz w:val="22"/>
              </w:rPr>
              <w:t>:</w:t>
            </w:r>
            <w:r w:rsidRPr="00A42AED">
              <w:rPr>
                <w:i w:val="0"/>
                <w:sz w:val="22"/>
              </w:rPr>
              <w:t xml:space="preserve"> </w:t>
            </w:r>
            <w:r w:rsidR="00501306">
              <w:rPr>
                <w:i w:val="0"/>
                <w:color w:val="auto"/>
                <w:sz w:val="22"/>
              </w:rPr>
              <w:t>up to 1</w:t>
            </w:r>
            <w:r w:rsidRPr="00A42AED">
              <w:rPr>
                <w:i w:val="0"/>
                <w:color w:val="auto"/>
                <w:sz w:val="22"/>
              </w:rPr>
              <w:t xml:space="preserve"> class </w:t>
            </w:r>
            <w:r w:rsidRPr="007C7EF7">
              <w:rPr>
                <w:i w:val="0"/>
                <w:sz w:val="22"/>
              </w:rPr>
              <w:t>period</w:t>
            </w:r>
            <w:r w:rsidR="00501306">
              <w:rPr>
                <w:i w:val="0"/>
                <w:sz w:val="22"/>
              </w:rPr>
              <w:t xml:space="preserve"> each</w:t>
            </w:r>
            <w:r w:rsidRPr="00A42AED">
              <w:rPr>
                <w:i w:val="0"/>
                <w:color w:val="auto"/>
                <w:sz w:val="22"/>
              </w:rPr>
              <w:t>, depending on whether the evidence-based evaluation of the claim is used or finished as homework</w:t>
            </w:r>
          </w:p>
          <w:p w14:paraId="5825BA73" w14:textId="1D849BE3" w:rsidR="008B4152" w:rsidRPr="00A42AED" w:rsidRDefault="008B4152" w:rsidP="00A42AED">
            <w:pPr>
              <w:rPr>
                <w:color w:val="auto"/>
              </w:rPr>
            </w:pPr>
            <w:r w:rsidRPr="00A42AED">
              <w:rPr>
                <w:i w:val="0"/>
                <w:color w:val="auto"/>
                <w:sz w:val="22"/>
              </w:rPr>
              <w:t>Task Component</w:t>
            </w:r>
            <w:r w:rsidR="00234761" w:rsidRPr="00A42AED">
              <w:rPr>
                <w:i w:val="0"/>
                <w:color w:val="auto"/>
                <w:sz w:val="22"/>
              </w:rPr>
              <w:t>s</w:t>
            </w:r>
            <w:r w:rsidRPr="00A42AED">
              <w:rPr>
                <w:i w:val="0"/>
                <w:color w:val="auto"/>
                <w:sz w:val="22"/>
              </w:rPr>
              <w:t xml:space="preserve"> I </w:t>
            </w:r>
            <w:r w:rsidR="002543BB">
              <w:rPr>
                <w:i w:val="0"/>
                <w:sz w:val="22"/>
              </w:rPr>
              <w:t>and</w:t>
            </w:r>
            <w:r w:rsidRPr="00A42AED">
              <w:rPr>
                <w:i w:val="0"/>
                <w:color w:val="auto"/>
                <w:sz w:val="22"/>
              </w:rPr>
              <w:t xml:space="preserve"> J:</w:t>
            </w:r>
            <w:r w:rsidRPr="00A42AED">
              <w:rPr>
                <w:i w:val="0"/>
                <w:sz w:val="22"/>
              </w:rPr>
              <w:t xml:space="preserve"> </w:t>
            </w:r>
            <w:r w:rsidR="00501306">
              <w:rPr>
                <w:i w:val="0"/>
                <w:color w:val="auto"/>
                <w:sz w:val="22"/>
              </w:rPr>
              <w:t>1</w:t>
            </w:r>
            <w:r w:rsidR="002543BB">
              <w:rPr>
                <w:i w:val="0"/>
                <w:sz w:val="22"/>
              </w:rPr>
              <w:t>–</w:t>
            </w:r>
            <w:r w:rsidR="00501306">
              <w:rPr>
                <w:i w:val="0"/>
                <w:color w:val="auto"/>
                <w:sz w:val="22"/>
              </w:rPr>
              <w:t>2</w:t>
            </w:r>
            <w:r w:rsidR="00501306" w:rsidRPr="00A42AED">
              <w:rPr>
                <w:i w:val="0"/>
                <w:color w:val="auto"/>
                <w:sz w:val="22"/>
              </w:rPr>
              <w:t xml:space="preserve"> </w:t>
            </w:r>
            <w:r w:rsidRPr="00A42AED">
              <w:rPr>
                <w:i w:val="0"/>
                <w:color w:val="auto"/>
                <w:sz w:val="22"/>
              </w:rPr>
              <w:t>class periods</w:t>
            </w:r>
            <w:r w:rsidR="00501306">
              <w:rPr>
                <w:i w:val="0"/>
                <w:color w:val="auto"/>
                <w:sz w:val="22"/>
              </w:rPr>
              <w:t xml:space="preserve"> total</w:t>
            </w:r>
          </w:p>
          <w:p w14:paraId="5825BA74" w14:textId="0F3831CC" w:rsidR="008B4152" w:rsidRDefault="00456DBE" w:rsidP="009C6678">
            <w:pPr>
              <w:rPr>
                <w:sz w:val="22"/>
              </w:rPr>
            </w:pPr>
            <w:r>
              <w:rPr>
                <w:sz w:val="22"/>
              </w:rPr>
              <w:t xml:space="preserve">Optional </w:t>
            </w:r>
            <w:r w:rsidR="008B4152" w:rsidRPr="00A42AED">
              <w:rPr>
                <w:sz w:val="22"/>
              </w:rPr>
              <w:t>Task Component L: 1</w:t>
            </w:r>
            <w:r w:rsidR="002543BB" w:rsidRPr="00A42AED">
              <w:rPr>
                <w:sz w:val="22"/>
              </w:rPr>
              <w:t>–</w:t>
            </w:r>
            <w:r w:rsidR="008B4152" w:rsidRPr="00A42AED">
              <w:rPr>
                <w:sz w:val="22"/>
              </w:rPr>
              <w:t>2 class period</w:t>
            </w:r>
            <w:r w:rsidR="002543BB" w:rsidRPr="00A42AED">
              <w:rPr>
                <w:sz w:val="22"/>
              </w:rPr>
              <w:t>s</w:t>
            </w:r>
            <w:r w:rsidR="008B4152" w:rsidRPr="00A42AED">
              <w:rPr>
                <w:sz w:val="22"/>
              </w:rPr>
              <w:t>, depending on whether the evidence-based evaluation of the claim is used or finished as homework</w:t>
            </w:r>
            <w:r w:rsidR="009C6678">
              <w:rPr>
                <w:sz w:val="22"/>
              </w:rPr>
              <w:t>.</w:t>
            </w:r>
          </w:p>
          <w:p w14:paraId="56D482EF" w14:textId="77777777" w:rsidR="00D753AE" w:rsidRDefault="00D753AE" w:rsidP="009C6678">
            <w:pPr>
              <w:rPr>
                <w:sz w:val="22"/>
              </w:rPr>
            </w:pPr>
          </w:p>
          <w:p w14:paraId="59AA6182" w14:textId="77777777" w:rsidR="00D753AE" w:rsidRPr="00B971A4" w:rsidRDefault="00D753AE" w:rsidP="00D753AE">
            <w:pPr>
              <w:rPr>
                <w:i w:val="0"/>
              </w:rPr>
            </w:pPr>
            <w:r w:rsidRPr="00B971A4">
              <w:rPr>
                <w:i w:val="0"/>
                <w:sz w:val="22"/>
              </w:rPr>
              <w:t xml:space="preserve">Note that this timeline only refers to the approximate time a student may spend engaging in the task components, and does not reflect any instructional time that may be interwoven with this task. </w:t>
            </w:r>
          </w:p>
          <w:p w14:paraId="31AFFFB7" w14:textId="77777777" w:rsidR="00D753AE" w:rsidRPr="00B971A4" w:rsidRDefault="00D753AE" w:rsidP="009C6678">
            <w:pPr>
              <w:rPr>
                <w:i w:val="0"/>
                <w:sz w:val="22"/>
              </w:rPr>
            </w:pPr>
          </w:p>
          <w:p w14:paraId="568F0F22" w14:textId="77777777" w:rsidR="009C6678" w:rsidRPr="00A42AED" w:rsidRDefault="009C6678" w:rsidP="009C6678">
            <w:pPr>
              <w:rPr>
                <w:b/>
                <w:u w:val="single"/>
              </w:rPr>
            </w:pPr>
          </w:p>
          <w:p w14:paraId="5825BA75" w14:textId="77777777" w:rsidR="008B4152" w:rsidRPr="00A42AED" w:rsidRDefault="008B4152" w:rsidP="00A42AED">
            <w:pPr>
              <w:spacing w:after="200"/>
              <w:contextualSpacing/>
              <w:rPr>
                <w:color w:val="auto"/>
              </w:rPr>
            </w:pPr>
            <w:r w:rsidRPr="00A42AED">
              <w:rPr>
                <w:b/>
                <w:i w:val="0"/>
                <w:color w:val="auto"/>
                <w:u w:val="single"/>
              </w:rPr>
              <w:t>Assumptions</w:t>
            </w:r>
          </w:p>
          <w:p w14:paraId="5825BA76" w14:textId="10DA0BE1" w:rsidR="008B4152" w:rsidRPr="00A42AED" w:rsidRDefault="008B4152" w:rsidP="008B4152">
            <w:pPr>
              <w:numPr>
                <w:ilvl w:val="0"/>
                <w:numId w:val="4"/>
              </w:numPr>
              <w:ind w:hanging="358"/>
              <w:contextualSpacing/>
              <w:rPr>
                <w:i w:val="0"/>
                <w:color w:val="auto"/>
              </w:rPr>
            </w:pPr>
            <w:r w:rsidRPr="00A42AED">
              <w:rPr>
                <w:i w:val="0"/>
                <w:color w:val="auto"/>
                <w:sz w:val="22"/>
              </w:rPr>
              <w:t>To do this task,</w:t>
            </w:r>
            <w:r w:rsidR="00A94987" w:rsidRPr="00A42AED">
              <w:rPr>
                <w:i w:val="0"/>
                <w:color w:val="auto"/>
                <w:sz w:val="22"/>
              </w:rPr>
              <w:t xml:space="preserve"> </w:t>
            </w:r>
            <w:r w:rsidR="00A94987" w:rsidRPr="00B506C5">
              <w:rPr>
                <w:i w:val="0"/>
                <w:color w:val="auto"/>
                <w:sz w:val="22"/>
              </w:rPr>
              <w:t>teachers and</w:t>
            </w:r>
            <w:r w:rsidRPr="00B506C5">
              <w:rPr>
                <w:i w:val="0"/>
                <w:color w:val="auto"/>
                <w:sz w:val="22"/>
              </w:rPr>
              <w:t xml:space="preserve"> </w:t>
            </w:r>
            <w:r w:rsidRPr="00A42AED">
              <w:rPr>
                <w:i w:val="0"/>
                <w:color w:val="auto"/>
                <w:sz w:val="22"/>
              </w:rPr>
              <w:t xml:space="preserve">students should have a basic knowledge of the </w:t>
            </w:r>
            <w:r w:rsidR="00FA241B">
              <w:rPr>
                <w:i w:val="0"/>
                <w:color w:val="auto"/>
                <w:sz w:val="22"/>
              </w:rPr>
              <w:t>important</w:t>
            </w:r>
            <w:r w:rsidRPr="00A42AED">
              <w:rPr>
                <w:i w:val="0"/>
                <w:color w:val="auto"/>
                <w:sz w:val="22"/>
              </w:rPr>
              <w:t xml:space="preserve"> events in the early history of the </w:t>
            </w:r>
            <w:r w:rsidR="002543BB">
              <w:rPr>
                <w:i w:val="0"/>
                <w:sz w:val="22"/>
              </w:rPr>
              <w:t>solar system</w:t>
            </w:r>
            <w:r w:rsidR="00FA241B">
              <w:rPr>
                <w:i w:val="0"/>
                <w:color w:val="auto"/>
                <w:sz w:val="22"/>
              </w:rPr>
              <w:t>,</w:t>
            </w:r>
            <w:r w:rsidRPr="00A42AED">
              <w:rPr>
                <w:i w:val="0"/>
                <w:color w:val="auto"/>
                <w:sz w:val="22"/>
              </w:rPr>
              <w:t xml:space="preserve"> and have a functional understanding of isotopes, meteorites and impact craters.</w:t>
            </w:r>
          </w:p>
          <w:p w14:paraId="5825BA77" w14:textId="48DEF24A" w:rsidR="008B4152" w:rsidRPr="00A42AED" w:rsidRDefault="008B4152" w:rsidP="008B4152">
            <w:pPr>
              <w:numPr>
                <w:ilvl w:val="0"/>
                <w:numId w:val="4"/>
              </w:numPr>
              <w:ind w:hanging="358"/>
              <w:contextualSpacing/>
              <w:rPr>
                <w:i w:val="0"/>
                <w:color w:val="auto"/>
              </w:rPr>
            </w:pPr>
            <w:r w:rsidRPr="00A42AED">
              <w:rPr>
                <w:i w:val="0"/>
                <w:color w:val="auto"/>
                <w:sz w:val="22"/>
              </w:rPr>
              <w:t xml:space="preserve">This task assumes that the teacher(s) </w:t>
            </w:r>
            <w:r w:rsidR="00301035">
              <w:rPr>
                <w:i w:val="0"/>
                <w:sz w:val="22"/>
              </w:rPr>
              <w:t>is</w:t>
            </w:r>
            <w:r w:rsidR="00301035" w:rsidRPr="007C7EF7">
              <w:rPr>
                <w:i w:val="0"/>
                <w:sz w:val="22"/>
              </w:rPr>
              <w:t xml:space="preserve"> </w:t>
            </w:r>
            <w:r w:rsidRPr="00A42AED">
              <w:rPr>
                <w:i w:val="0"/>
                <w:color w:val="auto"/>
                <w:sz w:val="22"/>
              </w:rPr>
              <w:t xml:space="preserve">completely familiar with the task components, </w:t>
            </w:r>
            <w:r w:rsidRPr="007C7EF7">
              <w:rPr>
                <w:i w:val="0"/>
                <w:sz w:val="22"/>
              </w:rPr>
              <w:t>understand</w:t>
            </w:r>
            <w:r w:rsidR="00301035">
              <w:rPr>
                <w:i w:val="0"/>
                <w:sz w:val="22"/>
              </w:rPr>
              <w:t>s</w:t>
            </w:r>
            <w:r w:rsidRPr="00A42AED">
              <w:rPr>
                <w:i w:val="0"/>
                <w:color w:val="auto"/>
                <w:sz w:val="22"/>
              </w:rPr>
              <w:t xml:space="preserve"> the relationships in the data that should be used as evidence and </w:t>
            </w:r>
            <w:r w:rsidR="00301035">
              <w:rPr>
                <w:i w:val="0"/>
                <w:sz w:val="22"/>
              </w:rPr>
              <w:t>has</w:t>
            </w:r>
            <w:r w:rsidR="00301035" w:rsidRPr="007C7EF7">
              <w:rPr>
                <w:i w:val="0"/>
                <w:sz w:val="22"/>
              </w:rPr>
              <w:t xml:space="preserve"> </w:t>
            </w:r>
            <w:r w:rsidRPr="00A42AED">
              <w:rPr>
                <w:i w:val="0"/>
                <w:color w:val="auto"/>
                <w:sz w:val="22"/>
              </w:rPr>
              <w:t xml:space="preserve">worked through the task components </w:t>
            </w:r>
            <w:r w:rsidR="00301035">
              <w:rPr>
                <w:i w:val="0"/>
                <w:sz w:val="22"/>
              </w:rPr>
              <w:t>him/herself</w:t>
            </w:r>
            <w:r w:rsidRPr="00A42AED">
              <w:rPr>
                <w:i w:val="0"/>
                <w:color w:val="auto"/>
                <w:sz w:val="22"/>
              </w:rPr>
              <w:t>.</w:t>
            </w:r>
          </w:p>
          <w:p w14:paraId="5825BA78" w14:textId="035D0E4A" w:rsidR="008B4152" w:rsidRPr="00A42AED" w:rsidRDefault="008B4152" w:rsidP="008B4152">
            <w:pPr>
              <w:numPr>
                <w:ilvl w:val="0"/>
                <w:numId w:val="4"/>
              </w:numPr>
              <w:ind w:hanging="358"/>
              <w:contextualSpacing/>
              <w:rPr>
                <w:i w:val="0"/>
                <w:color w:val="auto"/>
              </w:rPr>
            </w:pPr>
            <w:r w:rsidRPr="00A42AED">
              <w:rPr>
                <w:i w:val="0"/>
                <w:color w:val="auto"/>
                <w:sz w:val="22"/>
              </w:rPr>
              <w:t>This task builds on students</w:t>
            </w:r>
            <w:r w:rsidRPr="00A42AED">
              <w:rPr>
                <w:i w:val="0"/>
                <w:sz w:val="22"/>
              </w:rPr>
              <w:t>’</w:t>
            </w:r>
            <w:r w:rsidRPr="00A42AED">
              <w:rPr>
                <w:i w:val="0"/>
                <w:color w:val="auto"/>
                <w:sz w:val="22"/>
              </w:rPr>
              <w:t xml:space="preserve"> understanding of relative ages from middle school (</w:t>
            </w:r>
            <w:r w:rsidR="00E808F9">
              <w:rPr>
                <w:i w:val="0"/>
                <w:color w:val="auto"/>
                <w:sz w:val="22"/>
              </w:rPr>
              <w:t xml:space="preserve">e.g., </w:t>
            </w:r>
            <w:r w:rsidRPr="00A42AED">
              <w:rPr>
                <w:i w:val="0"/>
                <w:color w:val="auto"/>
                <w:sz w:val="22"/>
              </w:rPr>
              <w:t xml:space="preserve">NGSS MS-ESS1-4) and </w:t>
            </w:r>
            <w:r w:rsidR="00301035">
              <w:rPr>
                <w:i w:val="0"/>
                <w:sz w:val="22"/>
              </w:rPr>
              <w:t xml:space="preserve">assumes </w:t>
            </w:r>
            <w:r w:rsidRPr="00A42AED">
              <w:rPr>
                <w:i w:val="0"/>
                <w:color w:val="auto"/>
                <w:sz w:val="22"/>
              </w:rPr>
              <w:t>that at the high school level students understand the difference between relative ages and absolute ages.</w:t>
            </w:r>
          </w:p>
          <w:p w14:paraId="5825BA79" w14:textId="62CD05F8" w:rsidR="008B4152" w:rsidRPr="00A42AED" w:rsidRDefault="008B4152" w:rsidP="008B4152">
            <w:pPr>
              <w:numPr>
                <w:ilvl w:val="0"/>
                <w:numId w:val="4"/>
              </w:numPr>
              <w:ind w:hanging="358"/>
              <w:contextualSpacing/>
              <w:rPr>
                <w:i w:val="0"/>
                <w:color w:val="auto"/>
              </w:rPr>
            </w:pPr>
            <w:r w:rsidRPr="00A42AED">
              <w:rPr>
                <w:i w:val="0"/>
                <w:color w:val="auto"/>
                <w:sz w:val="22"/>
              </w:rPr>
              <w:lastRenderedPageBreak/>
              <w:t>For this task, students have a general knowledge of radiometric dating: that it is the technique used to calculate the absolute age of a rock using the half-life of radioactive isotopes and the measured ratio of daughter to parent isotopes in the rock.</w:t>
            </w:r>
            <w:r w:rsidRPr="00A42AED">
              <w:rPr>
                <w:i w:val="0"/>
                <w:sz w:val="22"/>
              </w:rPr>
              <w:t xml:space="preserve"> </w:t>
            </w:r>
            <w:r w:rsidRPr="00A42AED">
              <w:rPr>
                <w:i w:val="0"/>
                <w:color w:val="auto"/>
                <w:sz w:val="22"/>
              </w:rPr>
              <w:t xml:space="preserve">Specific knowledge of exactly how to </w:t>
            </w:r>
            <w:bookmarkStart w:id="4" w:name="_GoBack"/>
            <w:bookmarkEnd w:id="4"/>
            <w:r w:rsidRPr="00A42AED">
              <w:rPr>
                <w:i w:val="0"/>
                <w:color w:val="auto"/>
                <w:sz w:val="22"/>
              </w:rPr>
              <w:t xml:space="preserve">calculate radiometric age dates for rocks is not a prerequisite for this task. </w:t>
            </w:r>
          </w:p>
          <w:p w14:paraId="5825BA7A" w14:textId="6E6AD8D4" w:rsidR="008B4152" w:rsidRPr="00A42AED" w:rsidRDefault="008B4152" w:rsidP="008B4152">
            <w:pPr>
              <w:numPr>
                <w:ilvl w:val="0"/>
                <w:numId w:val="4"/>
              </w:numPr>
              <w:ind w:hanging="358"/>
              <w:contextualSpacing/>
              <w:rPr>
                <w:i w:val="0"/>
                <w:color w:val="auto"/>
              </w:rPr>
            </w:pPr>
            <w:r w:rsidRPr="00A42AED">
              <w:rPr>
                <w:i w:val="0"/>
                <w:color w:val="auto"/>
                <w:sz w:val="22"/>
              </w:rPr>
              <w:t xml:space="preserve">The term </w:t>
            </w:r>
            <w:r w:rsidRPr="00A42AED">
              <w:rPr>
                <w:i w:val="0"/>
                <w:sz w:val="22"/>
              </w:rPr>
              <w:t>“</w:t>
            </w:r>
            <w:r w:rsidRPr="00A42AED">
              <w:rPr>
                <w:i w:val="0"/>
                <w:color w:val="auto"/>
                <w:sz w:val="22"/>
              </w:rPr>
              <w:t>planetary surfaces</w:t>
            </w:r>
            <w:r w:rsidRPr="00A42AED">
              <w:rPr>
                <w:i w:val="0"/>
                <w:sz w:val="22"/>
              </w:rPr>
              <w:t>”</w:t>
            </w:r>
            <w:r w:rsidRPr="00A42AED">
              <w:rPr>
                <w:i w:val="0"/>
                <w:color w:val="auto"/>
                <w:sz w:val="22"/>
              </w:rPr>
              <w:t xml:space="preserve"> that is used in the performance expectation is a general reference to the surfaces of both planets and moons.</w:t>
            </w:r>
            <w:r w:rsidRPr="00A42AED">
              <w:rPr>
                <w:i w:val="0"/>
                <w:sz w:val="22"/>
              </w:rPr>
              <w:t xml:space="preserve"> </w:t>
            </w:r>
            <w:r w:rsidRPr="00A42AED">
              <w:rPr>
                <w:i w:val="0"/>
                <w:color w:val="auto"/>
                <w:sz w:val="22"/>
              </w:rPr>
              <w:t>It is not restricted to planets only.</w:t>
            </w:r>
          </w:p>
          <w:p w14:paraId="5825BA7B" w14:textId="140D1FC6" w:rsidR="008B4152" w:rsidRPr="00A42AED" w:rsidRDefault="008B4152" w:rsidP="008B4152">
            <w:pPr>
              <w:numPr>
                <w:ilvl w:val="0"/>
                <w:numId w:val="4"/>
              </w:numPr>
              <w:ind w:hanging="358"/>
              <w:contextualSpacing/>
              <w:rPr>
                <w:i w:val="0"/>
                <w:color w:val="auto"/>
              </w:rPr>
            </w:pPr>
            <w:r w:rsidRPr="00A42AED">
              <w:rPr>
                <w:i w:val="0"/>
                <w:color w:val="auto"/>
                <w:sz w:val="22"/>
              </w:rPr>
              <w:t xml:space="preserve">The term </w:t>
            </w:r>
            <w:r w:rsidRPr="00A42AED">
              <w:rPr>
                <w:i w:val="0"/>
                <w:sz w:val="22"/>
              </w:rPr>
              <w:t>“</w:t>
            </w:r>
            <w:r w:rsidRPr="00A42AED">
              <w:rPr>
                <w:i w:val="0"/>
                <w:color w:val="auto"/>
                <w:sz w:val="22"/>
              </w:rPr>
              <w:t>planetary bodies</w:t>
            </w:r>
            <w:r w:rsidRPr="00A42AED">
              <w:rPr>
                <w:i w:val="0"/>
                <w:sz w:val="22"/>
              </w:rPr>
              <w:t>”</w:t>
            </w:r>
            <w:r w:rsidRPr="00A42AED">
              <w:rPr>
                <w:i w:val="0"/>
                <w:color w:val="auto"/>
                <w:sz w:val="22"/>
              </w:rPr>
              <w:t xml:space="preserve"> as used in this task is a general term that refers to the Moon, Mars, and Earth.</w:t>
            </w:r>
          </w:p>
          <w:p w14:paraId="5825BA7C" w14:textId="77777777" w:rsidR="008B4152" w:rsidRPr="00A42AED" w:rsidRDefault="008B4152" w:rsidP="001518AE">
            <w:pPr>
              <w:ind w:left="362"/>
              <w:contextualSpacing/>
              <w:rPr>
                <w:i w:val="0"/>
                <w:color w:val="auto"/>
              </w:rPr>
            </w:pPr>
          </w:p>
          <w:p w14:paraId="5825BA7D" w14:textId="5688B1FD" w:rsidR="008B4152" w:rsidRPr="00A42AED" w:rsidRDefault="008B4152" w:rsidP="008B4152">
            <w:pPr>
              <w:spacing w:after="200"/>
              <w:rPr>
                <w:color w:val="auto"/>
              </w:rPr>
            </w:pPr>
            <w:r w:rsidRPr="00A42AED">
              <w:rPr>
                <w:b/>
                <w:i w:val="0"/>
                <w:color w:val="auto"/>
                <w:u w:val="single"/>
              </w:rPr>
              <w:t>Materials Needed</w:t>
            </w:r>
            <w:r w:rsidRPr="00A42AED">
              <w:rPr>
                <w:i w:val="0"/>
                <w:color w:val="auto"/>
              </w:rPr>
              <w:br/>
            </w:r>
            <w:r w:rsidRPr="00A42AED">
              <w:rPr>
                <w:i w:val="0"/>
                <w:color w:val="auto"/>
                <w:sz w:val="22"/>
              </w:rPr>
              <w:t>All materials are provided.</w:t>
            </w:r>
            <w:r w:rsidRPr="00A42AED">
              <w:rPr>
                <w:i w:val="0"/>
                <w:sz w:val="22"/>
              </w:rPr>
              <w:t xml:space="preserve"> </w:t>
            </w:r>
            <w:r w:rsidRPr="00A42AED">
              <w:rPr>
                <w:i w:val="0"/>
                <w:color w:val="auto"/>
                <w:sz w:val="22"/>
              </w:rPr>
              <w:t>If the teacher decides to allow students to use a spreadsheet/plotting program or graphing calculators, then the students need to have access to such tools and know how to use them.</w:t>
            </w:r>
          </w:p>
          <w:p w14:paraId="5825BA7E" w14:textId="5521268D" w:rsidR="008B4152" w:rsidRPr="00A42AED" w:rsidRDefault="008B4152" w:rsidP="00A42AED">
            <w:pPr>
              <w:contextualSpacing/>
              <w:rPr>
                <w:color w:val="auto"/>
              </w:rPr>
            </w:pPr>
            <w:r w:rsidRPr="00A42AED">
              <w:rPr>
                <w:b/>
                <w:i w:val="0"/>
                <w:color w:val="auto"/>
                <w:u w:val="single"/>
              </w:rPr>
              <w:t>Supplementary Resources</w:t>
            </w:r>
            <w:hyperlink r:id="rId13"/>
          </w:p>
          <w:p w14:paraId="2E96A055" w14:textId="73D0E1C9" w:rsidR="00301035" w:rsidRPr="007C7EF7" w:rsidRDefault="008B4152" w:rsidP="00A42AED">
            <w:pPr>
              <w:pStyle w:val="ListParagraph"/>
              <w:numPr>
                <w:ilvl w:val="0"/>
                <w:numId w:val="39"/>
              </w:numPr>
            </w:pPr>
            <w:r w:rsidRPr="00A42AED">
              <w:rPr>
                <w:sz w:val="22"/>
              </w:rPr>
              <w:t>Radiometric Dating of Early Solar System Materials:</w:t>
            </w:r>
          </w:p>
          <w:p w14:paraId="66DF50BD" w14:textId="62E7BA5A" w:rsidR="00301035" w:rsidRPr="007C7EF7" w:rsidRDefault="00A541D1" w:rsidP="00A42AED">
            <w:pPr>
              <w:pStyle w:val="ListParagraph"/>
            </w:pPr>
            <w:hyperlink r:id="rId14" w:history="1">
              <w:r w:rsidR="00301035" w:rsidRPr="00BD4FCA">
                <w:rPr>
                  <w:rStyle w:val="Hyperlink"/>
                  <w:sz w:val="22"/>
                </w:rPr>
                <w:t>www.psrd.hawaii.edu/Sept02/isotopicAges.html</w:t>
              </w:r>
            </w:hyperlink>
          </w:p>
          <w:p w14:paraId="6DA316E3" w14:textId="64038487" w:rsidR="00301035" w:rsidRPr="007C7EF7" w:rsidRDefault="00A541D1" w:rsidP="00A42AED">
            <w:pPr>
              <w:pStyle w:val="ListParagraph"/>
            </w:pPr>
            <w:hyperlink r:id="rId15" w:history="1">
              <w:r w:rsidR="00301035" w:rsidRPr="00BD4FCA">
                <w:rPr>
                  <w:rStyle w:val="Hyperlink"/>
                  <w:sz w:val="22"/>
                </w:rPr>
                <w:t>www.geology.wisc.edu/zircon/Earliest%20Piece/Earliest.html</w:t>
              </w:r>
            </w:hyperlink>
          </w:p>
          <w:p w14:paraId="24B1F854" w14:textId="1097EE3C" w:rsidR="00301035" w:rsidRPr="007C7EF7" w:rsidRDefault="00A541D1" w:rsidP="00A42AED">
            <w:pPr>
              <w:pStyle w:val="ListParagraph"/>
            </w:pPr>
            <w:hyperlink r:id="rId16">
              <w:r w:rsidR="008B4152" w:rsidRPr="00A42AED">
                <w:rPr>
                  <w:color w:val="auto"/>
                  <w:sz w:val="22"/>
                  <w:u w:val="single"/>
                </w:rPr>
                <w:t>http://serc.carleton.edu/NAGTWorkshops/earlyearth/questions/zircons.html</w:t>
              </w:r>
            </w:hyperlink>
          </w:p>
          <w:p w14:paraId="5825BA84" w14:textId="102175CC" w:rsidR="008B4152" w:rsidRPr="00A42AED" w:rsidRDefault="00A541D1" w:rsidP="00A42AED">
            <w:pPr>
              <w:pStyle w:val="ListParagraph"/>
              <w:rPr>
                <w:color w:val="auto"/>
              </w:rPr>
            </w:pPr>
            <w:hyperlink r:id="rId17" w:history="1">
              <w:r w:rsidR="00301035" w:rsidRPr="00BD4FCA">
                <w:rPr>
                  <w:rStyle w:val="Hyperlink"/>
                  <w:sz w:val="22"/>
                </w:rPr>
                <w:t>www.indiana.edu/~geol105b/images/gaia_chapter_10/Early_Life.htm</w:t>
              </w:r>
            </w:hyperlink>
          </w:p>
          <w:p w14:paraId="7433AF18" w14:textId="6EB0CFA6" w:rsidR="00301035" w:rsidRPr="007C7EF7" w:rsidRDefault="008B4152" w:rsidP="00A42AED">
            <w:pPr>
              <w:pStyle w:val="ListParagraph"/>
              <w:numPr>
                <w:ilvl w:val="0"/>
                <w:numId w:val="39"/>
              </w:numPr>
            </w:pPr>
            <w:r w:rsidRPr="00A42AED">
              <w:rPr>
                <w:sz w:val="22"/>
              </w:rPr>
              <w:t>Tungsten and Differentiation of the Moon:</w:t>
            </w:r>
          </w:p>
          <w:p w14:paraId="583380A9" w14:textId="786F437D" w:rsidR="00301035" w:rsidRPr="007C7EF7" w:rsidRDefault="00A541D1" w:rsidP="00A42AED">
            <w:pPr>
              <w:pStyle w:val="ListParagraph"/>
            </w:pPr>
            <w:hyperlink r:id="rId18" w:history="1">
              <w:r w:rsidR="00301035" w:rsidRPr="00BD4FCA">
                <w:rPr>
                  <w:rStyle w:val="Hyperlink"/>
                  <w:sz w:val="22"/>
                </w:rPr>
                <w:t>www.psrd.hawaii.edu/Nov03/Hf-W.html</w:t>
              </w:r>
            </w:hyperlink>
          </w:p>
          <w:p w14:paraId="67B7324C" w14:textId="5C98FED9" w:rsidR="008B4152" w:rsidRPr="007C7EF7" w:rsidRDefault="00A541D1" w:rsidP="00A42AED">
            <w:pPr>
              <w:pStyle w:val="ListParagraph"/>
            </w:pPr>
            <w:hyperlink r:id="rId19" w:history="1">
              <w:r w:rsidR="00301035" w:rsidRPr="00BD4FCA">
                <w:rPr>
                  <w:rStyle w:val="Hyperlink"/>
                  <w:sz w:val="22"/>
                </w:rPr>
                <w:t>www.universetoday.com/19599/age-of-the-moon/</w:t>
              </w:r>
            </w:hyperlink>
          </w:p>
          <w:p w14:paraId="5825BA89" w14:textId="162060CC" w:rsidR="008B4152" w:rsidRPr="00A42AED" w:rsidRDefault="008B4152" w:rsidP="00A42AED">
            <w:pPr>
              <w:pStyle w:val="ListParagraph"/>
              <w:numPr>
                <w:ilvl w:val="0"/>
                <w:numId w:val="39"/>
              </w:numPr>
            </w:pPr>
            <w:r w:rsidRPr="00A42AED">
              <w:rPr>
                <w:sz w:val="22"/>
              </w:rPr>
              <w:t>Cratering Information</w:t>
            </w:r>
            <w:r w:rsidRPr="00B506C5">
              <w:rPr>
                <w:color w:val="auto"/>
                <w:sz w:val="22"/>
              </w:rPr>
              <w:t>:</w:t>
            </w:r>
            <w:hyperlink r:id="rId20"/>
          </w:p>
          <w:p w14:paraId="76B13D17" w14:textId="4BCCE87D" w:rsidR="008B4152" w:rsidRDefault="00A541D1" w:rsidP="008B4152">
            <w:pPr>
              <w:rPr>
                <w:color w:val="auto"/>
                <w:sz w:val="22"/>
                <w:u w:val="single"/>
              </w:rPr>
            </w:pPr>
            <w:hyperlink w:history="1"/>
            <w:hyperlink r:id="rId21" w:history="1">
              <w:r w:rsidR="00301035" w:rsidRPr="00BD4FCA">
                <w:rPr>
                  <w:rStyle w:val="Hyperlink"/>
                  <w:sz w:val="22"/>
                </w:rPr>
                <w:t>www.universetoday.com/99365/what-craters-on-the-</w:t>
              </w:r>
            </w:hyperlink>
            <w:hyperlink r:id="rId22">
              <w:r w:rsidR="008B4152" w:rsidRPr="00A42AED">
                <w:rPr>
                  <w:color w:val="auto"/>
                  <w:sz w:val="22"/>
                  <w:u w:val="single"/>
                </w:rPr>
                <w:t>Moon</w:t>
              </w:r>
            </w:hyperlink>
            <w:hyperlink r:id="rId23">
              <w:r w:rsidR="008B4152" w:rsidRPr="00A42AED">
                <w:rPr>
                  <w:color w:val="auto"/>
                  <w:sz w:val="22"/>
                  <w:u w:val="single"/>
                </w:rPr>
                <w:t>-can-teach-us-about-</w:t>
              </w:r>
            </w:hyperlink>
            <w:hyperlink r:id="rId24">
              <w:r w:rsidR="008B4152" w:rsidRPr="00A42AED">
                <w:rPr>
                  <w:color w:val="auto"/>
                  <w:sz w:val="22"/>
                  <w:u w:val="single"/>
                </w:rPr>
                <w:t>Earth</w:t>
              </w:r>
            </w:hyperlink>
            <w:hyperlink r:id="rId25">
              <w:r w:rsidR="008B4152" w:rsidRPr="00A42AED">
                <w:rPr>
                  <w:color w:val="auto"/>
                  <w:sz w:val="22"/>
                  <w:u w:val="single"/>
                </w:rPr>
                <w:t>/</w:t>
              </w:r>
            </w:hyperlink>
          </w:p>
          <w:p w14:paraId="7DBC8886" w14:textId="77777777" w:rsidR="00893868" w:rsidRDefault="00893868" w:rsidP="008B4152">
            <w:pPr>
              <w:rPr>
                <w:color w:val="auto"/>
                <w:sz w:val="22"/>
                <w:u w:val="single"/>
              </w:rPr>
            </w:pPr>
          </w:p>
          <w:p w14:paraId="22A5073D" w14:textId="18067A67" w:rsidR="00893868" w:rsidRPr="00D01520" w:rsidRDefault="00893868" w:rsidP="00893868">
            <w:pPr>
              <w:spacing w:before="60" w:after="60"/>
              <w:rPr>
                <w:b/>
                <w:i w:val="0"/>
                <w:color w:val="auto"/>
                <w:sz w:val="22"/>
                <w:u w:val="single"/>
              </w:rPr>
            </w:pPr>
            <w:r w:rsidRPr="00D01520">
              <w:rPr>
                <w:b/>
                <w:i w:val="0"/>
                <w:color w:val="auto"/>
                <w:sz w:val="22"/>
                <w:u w:val="single"/>
              </w:rPr>
              <w:t xml:space="preserve">Accommodations for </w:t>
            </w:r>
            <w:r w:rsidR="00CC3786">
              <w:rPr>
                <w:b/>
                <w:i w:val="0"/>
                <w:color w:val="auto"/>
                <w:sz w:val="22"/>
                <w:u w:val="single"/>
              </w:rPr>
              <w:t>Classroom</w:t>
            </w:r>
            <w:r w:rsidRPr="00D01520">
              <w:rPr>
                <w:b/>
                <w:i w:val="0"/>
                <w:color w:val="auto"/>
                <w:sz w:val="22"/>
                <w:u w:val="single"/>
              </w:rPr>
              <w:t xml:space="preserve"> Tasks</w:t>
            </w:r>
          </w:p>
          <w:p w14:paraId="3013700D" w14:textId="10EBFC5B" w:rsidR="00893868" w:rsidRPr="00893868" w:rsidRDefault="00893868" w:rsidP="00893868">
            <w:pPr>
              <w:spacing w:before="60" w:after="60"/>
              <w:rPr>
                <w:rStyle w:val="Hyperlink"/>
                <w:rFonts w:ascii="Arial" w:hAnsi="Arial" w:cs="Arial"/>
                <w:i w:val="0"/>
                <w:color w:val="auto"/>
              </w:rPr>
            </w:pPr>
            <w:r w:rsidRPr="00893868">
              <w:rPr>
                <w:i w:val="0"/>
                <w:color w:val="auto"/>
                <w:sz w:val="22"/>
                <w:shd w:val="clear" w:color="auto" w:fill="FFFFFF"/>
              </w:rPr>
              <w:t>To accurately measure three dimensional learning of the NGSS along with CCSS for mathematics,</w:t>
            </w:r>
            <w:r w:rsidRPr="00893868">
              <w:rPr>
                <w:rStyle w:val="apple-converted-space"/>
                <w:i w:val="0"/>
                <w:color w:val="auto"/>
                <w:sz w:val="22"/>
                <w:shd w:val="clear" w:color="auto" w:fill="FFFFFF"/>
              </w:rPr>
              <w:t> </w:t>
            </w:r>
            <w:r w:rsidRPr="00893868">
              <w:rPr>
                <w:i w:val="0"/>
                <w:color w:val="auto"/>
                <w:sz w:val="22"/>
                <w:shd w:val="clear" w:color="auto" w:fill="FFFFFF"/>
              </w:rPr>
              <w:t>modifications and/or</w:t>
            </w:r>
            <w:r w:rsidRPr="00893868">
              <w:rPr>
                <w:rStyle w:val="apple-converted-space"/>
                <w:i w:val="0"/>
                <w:color w:val="auto"/>
                <w:sz w:val="22"/>
                <w:shd w:val="clear" w:color="auto" w:fill="FFFFFF"/>
              </w:rPr>
              <w:t> </w:t>
            </w:r>
            <w:r w:rsidRPr="00955FE0">
              <w:rPr>
                <w:rStyle w:val="il"/>
                <w:i w:val="0"/>
                <w:color w:val="auto"/>
                <w:sz w:val="22"/>
              </w:rPr>
              <w:t>accommodations</w:t>
            </w:r>
            <w:r w:rsidRPr="002D7558">
              <w:rPr>
                <w:rStyle w:val="apple-converted-space"/>
                <w:i w:val="0"/>
                <w:color w:val="auto"/>
                <w:sz w:val="22"/>
              </w:rPr>
              <w:t> </w:t>
            </w:r>
            <w:r w:rsidRPr="00893868">
              <w:rPr>
                <w:i w:val="0"/>
                <w:color w:val="auto"/>
                <w:sz w:val="22"/>
                <w:shd w:val="clear" w:color="auto" w:fill="FFFFFF"/>
              </w:rPr>
              <w:t>should be provided during instruction and assessment for</w:t>
            </w:r>
            <w:r w:rsidRPr="00893868">
              <w:rPr>
                <w:rStyle w:val="apple-converted-space"/>
                <w:i w:val="0"/>
                <w:color w:val="auto"/>
                <w:sz w:val="22"/>
                <w:shd w:val="clear" w:color="auto" w:fill="FFFFFF"/>
              </w:rPr>
              <w:t> </w:t>
            </w:r>
            <w:r w:rsidRPr="00893868">
              <w:rPr>
                <w:i w:val="0"/>
                <w:color w:val="auto"/>
                <w:sz w:val="22"/>
                <w:shd w:val="clear" w:color="auto" w:fill="FFFFFF"/>
              </w:rPr>
              <w:t>students with disabilities, English language learners, and</w:t>
            </w:r>
            <w:r w:rsidRPr="00893868">
              <w:rPr>
                <w:rStyle w:val="apple-converted-space"/>
                <w:i w:val="0"/>
                <w:color w:val="auto"/>
                <w:sz w:val="22"/>
                <w:shd w:val="clear" w:color="auto" w:fill="FFFFFF"/>
              </w:rPr>
              <w:t> </w:t>
            </w:r>
            <w:r w:rsidRPr="00893868">
              <w:rPr>
                <w:i w:val="0"/>
                <w:color w:val="auto"/>
                <w:sz w:val="22"/>
              </w:rPr>
              <w:t>students who are speakers of social or regional varieties of English that are generally referred to as “non-Standard</w:t>
            </w:r>
            <w:r w:rsidR="002D7558">
              <w:rPr>
                <w:i w:val="0"/>
                <w:color w:val="auto"/>
                <w:sz w:val="22"/>
              </w:rPr>
              <w:t>”</w:t>
            </w:r>
            <w:r w:rsidRPr="00893868">
              <w:rPr>
                <w:i w:val="0"/>
                <w:color w:val="auto"/>
                <w:sz w:val="22"/>
              </w:rPr>
              <w:t xml:space="preserve"> English.</w:t>
            </w:r>
          </w:p>
          <w:p w14:paraId="6B184371" w14:textId="77777777" w:rsidR="00893868" w:rsidRDefault="00893868" w:rsidP="00A42AED">
            <w:pPr>
              <w:pStyle w:val="ListParagraph"/>
              <w:rPr>
                <w:b/>
                <w:i w:val="0"/>
                <w:color w:val="auto"/>
              </w:rPr>
            </w:pPr>
          </w:p>
          <w:p w14:paraId="1CE0413C" w14:textId="77777777" w:rsidR="009C6678" w:rsidRDefault="009C6678" w:rsidP="00A42AED">
            <w:pPr>
              <w:pStyle w:val="ListParagraph"/>
              <w:rPr>
                <w:b/>
                <w:i w:val="0"/>
                <w:color w:val="auto"/>
              </w:rPr>
            </w:pPr>
          </w:p>
          <w:p w14:paraId="623365F3" w14:textId="77777777" w:rsidR="009C6678" w:rsidRDefault="009C6678" w:rsidP="00A42AED">
            <w:pPr>
              <w:pStyle w:val="ListParagraph"/>
              <w:rPr>
                <w:b/>
                <w:i w:val="0"/>
                <w:color w:val="auto"/>
              </w:rPr>
            </w:pPr>
          </w:p>
          <w:p w14:paraId="68DAFC3B" w14:textId="77777777" w:rsidR="009C6678" w:rsidRDefault="009C6678" w:rsidP="00A42AED">
            <w:pPr>
              <w:pStyle w:val="ListParagraph"/>
              <w:rPr>
                <w:b/>
                <w:i w:val="0"/>
                <w:color w:val="auto"/>
              </w:rPr>
            </w:pPr>
          </w:p>
          <w:p w14:paraId="340B6549" w14:textId="77777777" w:rsidR="009C6678" w:rsidRDefault="009C6678" w:rsidP="00A42AED">
            <w:pPr>
              <w:pStyle w:val="ListParagraph"/>
              <w:rPr>
                <w:b/>
                <w:i w:val="0"/>
                <w:color w:val="auto"/>
              </w:rPr>
            </w:pPr>
          </w:p>
          <w:p w14:paraId="3439730B" w14:textId="77777777" w:rsidR="009C6678" w:rsidRDefault="009C6678" w:rsidP="00A42AED">
            <w:pPr>
              <w:pStyle w:val="ListParagraph"/>
              <w:rPr>
                <w:b/>
                <w:i w:val="0"/>
                <w:color w:val="auto"/>
              </w:rPr>
            </w:pPr>
          </w:p>
          <w:p w14:paraId="1AFF3874" w14:textId="77777777" w:rsidR="009C6678" w:rsidRDefault="009C6678" w:rsidP="00A42AED">
            <w:pPr>
              <w:pStyle w:val="ListParagraph"/>
              <w:rPr>
                <w:b/>
                <w:i w:val="0"/>
                <w:color w:val="auto"/>
              </w:rPr>
            </w:pPr>
          </w:p>
          <w:p w14:paraId="4C256A3F" w14:textId="77777777" w:rsidR="009C6678" w:rsidRDefault="009C6678" w:rsidP="00A42AED">
            <w:pPr>
              <w:pStyle w:val="ListParagraph"/>
              <w:rPr>
                <w:b/>
                <w:i w:val="0"/>
                <w:color w:val="auto"/>
              </w:rPr>
            </w:pPr>
          </w:p>
          <w:p w14:paraId="5269BDE4" w14:textId="77777777" w:rsidR="009C6678" w:rsidRDefault="009C6678" w:rsidP="00A42AED">
            <w:pPr>
              <w:pStyle w:val="ListParagraph"/>
              <w:rPr>
                <w:b/>
                <w:i w:val="0"/>
                <w:color w:val="auto"/>
              </w:rPr>
            </w:pPr>
          </w:p>
          <w:p w14:paraId="3DA6A6D9" w14:textId="77777777" w:rsidR="009C6678" w:rsidRDefault="009C6678" w:rsidP="00A42AED">
            <w:pPr>
              <w:pStyle w:val="ListParagraph"/>
              <w:rPr>
                <w:b/>
                <w:i w:val="0"/>
                <w:color w:val="auto"/>
              </w:rPr>
            </w:pPr>
          </w:p>
          <w:p w14:paraId="3D5BB690" w14:textId="77777777" w:rsidR="009C6678" w:rsidRDefault="009C6678" w:rsidP="00A42AED">
            <w:pPr>
              <w:pStyle w:val="ListParagraph"/>
              <w:rPr>
                <w:b/>
                <w:i w:val="0"/>
                <w:color w:val="auto"/>
              </w:rPr>
            </w:pPr>
          </w:p>
          <w:p w14:paraId="02778317" w14:textId="77777777" w:rsidR="009C6678" w:rsidRDefault="009C6678" w:rsidP="00A42AED">
            <w:pPr>
              <w:pStyle w:val="ListParagraph"/>
              <w:rPr>
                <w:b/>
                <w:i w:val="0"/>
                <w:color w:val="auto"/>
              </w:rPr>
            </w:pPr>
          </w:p>
          <w:p w14:paraId="3DECB57D" w14:textId="77777777" w:rsidR="009C6678" w:rsidRDefault="009C6678" w:rsidP="00A42AED">
            <w:pPr>
              <w:pStyle w:val="ListParagraph"/>
              <w:rPr>
                <w:b/>
                <w:i w:val="0"/>
                <w:color w:val="auto"/>
              </w:rPr>
            </w:pPr>
          </w:p>
          <w:p w14:paraId="3CFB55BA" w14:textId="77777777" w:rsidR="009C6678" w:rsidRDefault="009C6678" w:rsidP="00A42AED">
            <w:pPr>
              <w:pStyle w:val="ListParagraph"/>
              <w:rPr>
                <w:b/>
                <w:i w:val="0"/>
                <w:color w:val="auto"/>
              </w:rPr>
            </w:pPr>
          </w:p>
          <w:p w14:paraId="11149ED5" w14:textId="77777777" w:rsidR="009C6678" w:rsidRDefault="009C6678" w:rsidP="00A42AED">
            <w:pPr>
              <w:pStyle w:val="ListParagraph"/>
              <w:rPr>
                <w:b/>
                <w:i w:val="0"/>
                <w:color w:val="auto"/>
              </w:rPr>
            </w:pPr>
          </w:p>
          <w:p w14:paraId="202F3E65" w14:textId="77777777" w:rsidR="00CC3786" w:rsidRDefault="00CC3786" w:rsidP="00A42AED">
            <w:pPr>
              <w:pStyle w:val="ListParagraph"/>
              <w:rPr>
                <w:b/>
                <w:i w:val="0"/>
                <w:color w:val="auto"/>
              </w:rPr>
            </w:pPr>
          </w:p>
          <w:p w14:paraId="0DC17928" w14:textId="77777777" w:rsidR="008D590A" w:rsidRPr="00B971A4" w:rsidRDefault="008D590A" w:rsidP="00B971A4">
            <w:pPr>
              <w:rPr>
                <w:b/>
                <w:i w:val="0"/>
                <w:color w:val="auto"/>
              </w:rPr>
            </w:pPr>
          </w:p>
          <w:p w14:paraId="5825BA8A" w14:textId="77777777" w:rsidR="009C6678" w:rsidRPr="001518AE" w:rsidRDefault="009C6678" w:rsidP="001518AE">
            <w:pPr>
              <w:rPr>
                <w:b/>
                <w:i w:val="0"/>
                <w:color w:val="auto"/>
              </w:rPr>
            </w:pPr>
          </w:p>
        </w:tc>
      </w:tr>
      <w:tr w:rsidR="00763F1D" w14:paraId="5825BA8D" w14:textId="77777777" w:rsidTr="00A42AED">
        <w:tc>
          <w:tcPr>
            <w:tcW w:w="9345" w:type="dxa"/>
            <w:shd w:val="clear" w:color="auto" w:fill="CCCCCC"/>
            <w:tcMar>
              <w:top w:w="100" w:type="dxa"/>
              <w:left w:w="100" w:type="dxa"/>
              <w:bottom w:w="100" w:type="dxa"/>
              <w:right w:w="100" w:type="dxa"/>
            </w:tcMar>
          </w:tcPr>
          <w:p w14:paraId="5825BA8C" w14:textId="4B9275B8" w:rsidR="00763F1D" w:rsidRPr="00A42AED" w:rsidRDefault="0017031D">
            <w:pPr>
              <w:rPr>
                <w:color w:val="auto"/>
              </w:rPr>
            </w:pPr>
            <w:r>
              <w:rPr>
                <w:b/>
                <w:i w:val="0"/>
                <w:color w:val="auto"/>
              </w:rPr>
              <w:lastRenderedPageBreak/>
              <w:t>Classroom</w:t>
            </w:r>
            <w:r w:rsidRPr="00A42AED">
              <w:rPr>
                <w:b/>
                <w:i w:val="0"/>
                <w:color w:val="auto"/>
              </w:rPr>
              <w:t xml:space="preserve"> </w:t>
            </w:r>
            <w:r w:rsidR="00F56BAF" w:rsidRPr="00A42AED">
              <w:rPr>
                <w:b/>
                <w:i w:val="0"/>
                <w:color w:val="auto"/>
              </w:rPr>
              <w:t>Task</w:t>
            </w:r>
          </w:p>
        </w:tc>
      </w:tr>
      <w:tr w:rsidR="00763F1D" w14:paraId="5825BAB1" w14:textId="77777777" w:rsidTr="00A42AED">
        <w:tc>
          <w:tcPr>
            <w:tcW w:w="9345" w:type="dxa"/>
            <w:tcMar>
              <w:top w:w="100" w:type="dxa"/>
              <w:left w:w="100" w:type="dxa"/>
              <w:bottom w:w="100" w:type="dxa"/>
              <w:right w:w="100" w:type="dxa"/>
            </w:tcMar>
          </w:tcPr>
          <w:p w14:paraId="5825BA8E" w14:textId="77777777" w:rsidR="00763F1D" w:rsidRPr="00A42AED" w:rsidRDefault="00C41CD8">
            <w:pPr>
              <w:rPr>
                <w:color w:val="auto"/>
              </w:rPr>
            </w:pPr>
            <w:r w:rsidRPr="00A42AED">
              <w:rPr>
                <w:b/>
                <w:i w:val="0"/>
                <w:color w:val="auto"/>
                <w:u w:val="single"/>
              </w:rPr>
              <w:t>Context</w:t>
            </w:r>
          </w:p>
          <w:p w14:paraId="5825BA8F" w14:textId="766E4990" w:rsidR="00763F1D" w:rsidRPr="00A42AED" w:rsidRDefault="0084336D">
            <w:pPr>
              <w:rPr>
                <w:color w:val="auto"/>
              </w:rPr>
            </w:pPr>
            <w:r>
              <w:rPr>
                <w:i w:val="0"/>
                <w:color w:val="auto"/>
                <w:sz w:val="22"/>
              </w:rPr>
              <w:t xml:space="preserve">Direct </w:t>
            </w:r>
            <w:r w:rsidR="00247F2F">
              <w:rPr>
                <w:i w:val="0"/>
                <w:color w:val="auto"/>
                <w:sz w:val="22"/>
              </w:rPr>
              <w:t xml:space="preserve">terrestrial </w:t>
            </w:r>
            <w:r>
              <w:rPr>
                <w:i w:val="0"/>
                <w:color w:val="auto"/>
                <w:sz w:val="22"/>
              </w:rPr>
              <w:t>e</w:t>
            </w:r>
            <w:r w:rsidR="00C41CD8" w:rsidRPr="00A42AED">
              <w:rPr>
                <w:i w:val="0"/>
                <w:color w:val="auto"/>
                <w:sz w:val="22"/>
              </w:rPr>
              <w:t xml:space="preserve">vidence </w:t>
            </w:r>
            <w:r w:rsidR="00E808F9">
              <w:rPr>
                <w:i w:val="0"/>
                <w:color w:val="auto"/>
                <w:sz w:val="22"/>
              </w:rPr>
              <w:t>about</w:t>
            </w:r>
            <w:r w:rsidR="00E808F9" w:rsidRPr="00A42AED">
              <w:rPr>
                <w:i w:val="0"/>
                <w:color w:val="auto"/>
                <w:sz w:val="22"/>
              </w:rPr>
              <w:t xml:space="preserve"> </w:t>
            </w:r>
            <w:r w:rsidR="00C41CD8" w:rsidRPr="00A42AED">
              <w:rPr>
                <w:i w:val="0"/>
                <w:color w:val="auto"/>
                <w:sz w:val="22"/>
              </w:rPr>
              <w:t xml:space="preserve">the formation of Earth and its early history </w:t>
            </w:r>
            <w:r w:rsidR="00301035" w:rsidRPr="007C7EF7">
              <w:rPr>
                <w:i w:val="0"/>
                <w:sz w:val="22"/>
              </w:rPr>
              <w:t>is rare</w:t>
            </w:r>
            <w:r>
              <w:rPr>
                <w:i w:val="0"/>
                <w:color w:val="auto"/>
                <w:sz w:val="22"/>
              </w:rPr>
              <w:t>, leading</w:t>
            </w:r>
            <w:r w:rsidR="00C41CD8" w:rsidRPr="00A42AED">
              <w:rPr>
                <w:i w:val="0"/>
                <w:sz w:val="22"/>
              </w:rPr>
              <w:t xml:space="preserve"> </w:t>
            </w:r>
            <w:r>
              <w:rPr>
                <w:i w:val="0"/>
                <w:color w:val="auto"/>
                <w:sz w:val="22"/>
              </w:rPr>
              <w:t>s</w:t>
            </w:r>
            <w:r w:rsidR="00C41CD8" w:rsidRPr="00A42AED">
              <w:rPr>
                <w:i w:val="0"/>
                <w:color w:val="auto"/>
                <w:sz w:val="22"/>
              </w:rPr>
              <w:t>cientists</w:t>
            </w:r>
            <w:r w:rsidR="00E808F9">
              <w:rPr>
                <w:i w:val="0"/>
                <w:color w:val="auto"/>
                <w:sz w:val="22"/>
              </w:rPr>
              <w:t xml:space="preserve"> to </w:t>
            </w:r>
            <w:r w:rsidR="00C41CD8" w:rsidRPr="00A42AED">
              <w:rPr>
                <w:i w:val="0"/>
                <w:color w:val="auto"/>
                <w:sz w:val="22"/>
              </w:rPr>
              <w:t>look to evidence from other planetary bodies and extraterrestrial material</w:t>
            </w:r>
            <w:r w:rsidR="00822572" w:rsidRPr="00A42AED">
              <w:rPr>
                <w:i w:val="0"/>
                <w:color w:val="auto"/>
                <w:sz w:val="22"/>
              </w:rPr>
              <w:t>s</w:t>
            </w:r>
            <w:r w:rsidR="00C41CD8" w:rsidRPr="00A42AED">
              <w:rPr>
                <w:i w:val="0"/>
                <w:color w:val="auto"/>
                <w:sz w:val="22"/>
              </w:rPr>
              <w:t xml:space="preserve"> to help them build a more complete picture of </w:t>
            </w:r>
            <w:r w:rsidR="00247F2F">
              <w:rPr>
                <w:i w:val="0"/>
                <w:color w:val="auto"/>
                <w:sz w:val="22"/>
              </w:rPr>
              <w:t>the early solar system</w:t>
            </w:r>
            <w:r w:rsidR="00C41CD8" w:rsidRPr="00A42AED">
              <w:rPr>
                <w:i w:val="0"/>
                <w:color w:val="auto"/>
                <w:sz w:val="22"/>
              </w:rPr>
              <w:t xml:space="preserve">. </w:t>
            </w:r>
          </w:p>
          <w:p w14:paraId="5825BA90" w14:textId="77777777" w:rsidR="00763F1D" w:rsidRPr="00A42AED" w:rsidRDefault="00763F1D">
            <w:pPr>
              <w:rPr>
                <w:color w:val="auto"/>
              </w:rPr>
            </w:pPr>
          </w:p>
          <w:p w14:paraId="5825BA91" w14:textId="31A5329B" w:rsidR="00763F1D" w:rsidRPr="00A42AED" w:rsidRDefault="00C41CD8">
            <w:pPr>
              <w:rPr>
                <w:color w:val="auto"/>
              </w:rPr>
            </w:pPr>
            <w:r w:rsidRPr="00A42AED">
              <w:rPr>
                <w:i w:val="0"/>
                <w:color w:val="auto"/>
                <w:sz w:val="22"/>
              </w:rPr>
              <w:t>An important tool for understa</w:t>
            </w:r>
            <w:r w:rsidR="00822572" w:rsidRPr="00A42AED">
              <w:rPr>
                <w:i w:val="0"/>
                <w:color w:val="auto"/>
                <w:sz w:val="22"/>
              </w:rPr>
              <w:t xml:space="preserve">nding the early history of the </w:t>
            </w:r>
            <w:r w:rsidR="002543BB">
              <w:rPr>
                <w:i w:val="0"/>
                <w:sz w:val="22"/>
              </w:rPr>
              <w:t>solar system</w:t>
            </w:r>
            <w:r w:rsidRPr="00A42AED">
              <w:rPr>
                <w:i w:val="0"/>
                <w:color w:val="auto"/>
                <w:sz w:val="22"/>
              </w:rPr>
              <w:t xml:space="preserve"> is the use of isotopic ratios, where the amount of different isotopes of an element in rocks or meteorites</w:t>
            </w:r>
            <w:r w:rsidR="00E54397">
              <w:rPr>
                <w:i w:val="0"/>
                <w:sz w:val="22"/>
              </w:rPr>
              <w:t xml:space="preserve"> is compared</w:t>
            </w:r>
            <w:r w:rsidRPr="007C7EF7">
              <w:rPr>
                <w:i w:val="0"/>
                <w:sz w:val="22"/>
              </w:rPr>
              <w:t>.</w:t>
            </w:r>
            <w:r w:rsidRPr="00A42AED">
              <w:rPr>
                <w:i w:val="0"/>
                <w:sz w:val="22"/>
              </w:rPr>
              <w:t xml:space="preserve"> </w:t>
            </w:r>
            <w:r w:rsidRPr="00A42AED">
              <w:rPr>
                <w:i w:val="0"/>
                <w:color w:val="auto"/>
                <w:sz w:val="22"/>
              </w:rPr>
              <w:t>The ratio of isotopes of some elements is set once a planetary body is formed and does not change over time, creating an isotopic ratio that is unique to that planetary body.</w:t>
            </w:r>
            <w:r w:rsidRPr="00A42AED">
              <w:rPr>
                <w:i w:val="0"/>
                <w:sz w:val="22"/>
              </w:rPr>
              <w:t xml:space="preserve"> </w:t>
            </w:r>
            <w:r w:rsidR="00B10371">
              <w:rPr>
                <w:i w:val="0"/>
                <w:sz w:val="22"/>
              </w:rPr>
              <w:t xml:space="preserve">Conversely, </w:t>
            </w:r>
            <w:r w:rsidR="00B10371">
              <w:rPr>
                <w:i w:val="0"/>
                <w:color w:val="auto"/>
                <w:sz w:val="22"/>
              </w:rPr>
              <w:t>t</w:t>
            </w:r>
            <w:r w:rsidRPr="00A42AED">
              <w:rPr>
                <w:i w:val="0"/>
                <w:color w:val="auto"/>
                <w:sz w:val="22"/>
              </w:rPr>
              <w:t>he ratio of isotopes of</w:t>
            </w:r>
            <w:r w:rsidR="00785493">
              <w:rPr>
                <w:i w:val="0"/>
                <w:color w:val="auto"/>
                <w:sz w:val="22"/>
              </w:rPr>
              <w:t xml:space="preserve"> </w:t>
            </w:r>
            <w:r w:rsidR="007A4D86" w:rsidRPr="00A42AED">
              <w:rPr>
                <w:i w:val="0"/>
                <w:sz w:val="22"/>
              </w:rPr>
              <w:t>other</w:t>
            </w:r>
            <w:r w:rsidRPr="00A42AED">
              <w:rPr>
                <w:i w:val="0"/>
                <w:color w:val="auto"/>
                <w:sz w:val="22"/>
              </w:rPr>
              <w:t xml:space="preserve"> elements is set at the time the planet forms but then changes as the planet changes, such as when a planetary core forms or when the rocks melt and reform during igneous processes.</w:t>
            </w:r>
            <w:r w:rsidRPr="00A42AED">
              <w:rPr>
                <w:i w:val="0"/>
                <w:sz w:val="22"/>
              </w:rPr>
              <w:t xml:space="preserve"> </w:t>
            </w:r>
            <w:r w:rsidRPr="00A42AED">
              <w:rPr>
                <w:i w:val="0"/>
                <w:color w:val="auto"/>
                <w:sz w:val="22"/>
              </w:rPr>
              <w:t xml:space="preserve">The isotopes of some elements are radioactive and unstable; these isotopes break down to other isotopes of the same element or different elements at specific rates that can be used to measure the passage of time since a rock or mineral formed. </w:t>
            </w:r>
            <w:r w:rsidR="00F02BEA">
              <w:rPr>
                <w:i w:val="0"/>
                <w:color w:val="auto"/>
                <w:sz w:val="22"/>
              </w:rPr>
              <w:t xml:space="preserve">Because we understand isotopic behaviors so well, we can use patterns we observe </w:t>
            </w:r>
            <w:r w:rsidR="00E808F9">
              <w:rPr>
                <w:i w:val="0"/>
                <w:color w:val="auto"/>
                <w:sz w:val="22"/>
              </w:rPr>
              <w:t xml:space="preserve">in </w:t>
            </w:r>
            <w:r w:rsidR="00F02BEA">
              <w:rPr>
                <w:i w:val="0"/>
                <w:color w:val="auto"/>
                <w:sz w:val="22"/>
              </w:rPr>
              <w:t xml:space="preserve">isotopic ratios to determine </w:t>
            </w:r>
            <w:r w:rsidRPr="00A42AED">
              <w:rPr>
                <w:i w:val="0"/>
                <w:color w:val="auto"/>
                <w:sz w:val="22"/>
              </w:rPr>
              <w:t xml:space="preserve">the age of a rock from a planetary body, how a planetary body may have changed since its formation, and </w:t>
            </w:r>
            <w:r w:rsidR="00E54397">
              <w:rPr>
                <w:i w:val="0"/>
                <w:sz w:val="22"/>
              </w:rPr>
              <w:t>whether</w:t>
            </w:r>
            <w:r w:rsidR="00E54397" w:rsidRPr="007C7EF7">
              <w:rPr>
                <w:i w:val="0"/>
                <w:sz w:val="22"/>
              </w:rPr>
              <w:t xml:space="preserve"> </w:t>
            </w:r>
            <w:r w:rsidRPr="00A42AED">
              <w:rPr>
                <w:i w:val="0"/>
                <w:color w:val="auto"/>
                <w:sz w:val="22"/>
              </w:rPr>
              <w:t>planetary bodies that are now separate were once part of a single, larger planetary body.</w:t>
            </w:r>
            <w:r w:rsidRPr="00A42AED">
              <w:rPr>
                <w:i w:val="0"/>
                <w:sz w:val="22"/>
              </w:rPr>
              <w:t xml:space="preserve"> </w:t>
            </w:r>
          </w:p>
          <w:p w14:paraId="5825BA92" w14:textId="77777777" w:rsidR="00763F1D" w:rsidRPr="00A42AED" w:rsidRDefault="00763F1D">
            <w:pPr>
              <w:rPr>
                <w:color w:val="auto"/>
              </w:rPr>
            </w:pPr>
          </w:p>
          <w:p w14:paraId="5825BA93" w14:textId="29933AA1" w:rsidR="00763F1D" w:rsidRPr="00A42AED" w:rsidRDefault="00C41CD8">
            <w:pPr>
              <w:rPr>
                <w:color w:val="auto"/>
              </w:rPr>
            </w:pPr>
            <w:r w:rsidRPr="00A42AED">
              <w:rPr>
                <w:i w:val="0"/>
                <w:color w:val="auto"/>
                <w:sz w:val="22"/>
              </w:rPr>
              <w:t>Scientists also compare other planetary bodies with Earth to find evidence for Earth</w:t>
            </w:r>
            <w:r w:rsidRPr="00A42AED">
              <w:rPr>
                <w:i w:val="0"/>
                <w:sz w:val="22"/>
              </w:rPr>
              <w:t>’</w:t>
            </w:r>
            <w:r w:rsidRPr="00A42AED">
              <w:rPr>
                <w:i w:val="0"/>
                <w:color w:val="auto"/>
                <w:sz w:val="22"/>
              </w:rPr>
              <w:t>s early history.</w:t>
            </w:r>
            <w:r w:rsidRPr="00A42AED">
              <w:rPr>
                <w:i w:val="0"/>
                <w:sz w:val="22"/>
              </w:rPr>
              <w:t xml:space="preserve"> </w:t>
            </w:r>
            <w:r w:rsidRPr="00A42AED">
              <w:rPr>
                <w:i w:val="0"/>
                <w:color w:val="auto"/>
                <w:sz w:val="22"/>
              </w:rPr>
              <w:t xml:space="preserve">If a feature is present on other planetary bodies in the </w:t>
            </w:r>
            <w:r w:rsidR="002543BB">
              <w:rPr>
                <w:i w:val="0"/>
                <w:sz w:val="22"/>
              </w:rPr>
              <w:t>solar system</w:t>
            </w:r>
            <w:r w:rsidRPr="00A42AED">
              <w:rPr>
                <w:i w:val="0"/>
                <w:color w:val="auto"/>
                <w:sz w:val="22"/>
              </w:rPr>
              <w:t xml:space="preserve">, then scientists can use that as evidence </w:t>
            </w:r>
            <w:r w:rsidR="00E808F9">
              <w:rPr>
                <w:i w:val="0"/>
                <w:color w:val="auto"/>
                <w:sz w:val="22"/>
              </w:rPr>
              <w:t>supporting the possibility of</w:t>
            </w:r>
            <w:r w:rsidR="00E808F9" w:rsidRPr="00A42AED">
              <w:rPr>
                <w:i w:val="0"/>
                <w:color w:val="auto"/>
                <w:sz w:val="22"/>
              </w:rPr>
              <w:t xml:space="preserve"> </w:t>
            </w:r>
            <w:r w:rsidRPr="00A42AED">
              <w:rPr>
                <w:i w:val="0"/>
                <w:color w:val="auto"/>
                <w:sz w:val="22"/>
              </w:rPr>
              <w:t>the same feature once being present on Earth</w:t>
            </w:r>
            <w:r w:rsidRPr="00A42AED">
              <w:rPr>
                <w:i w:val="0"/>
                <w:sz w:val="22"/>
              </w:rPr>
              <w:t>’</w:t>
            </w:r>
            <w:r w:rsidRPr="00A42AED">
              <w:rPr>
                <w:i w:val="0"/>
                <w:color w:val="auto"/>
                <w:sz w:val="22"/>
              </w:rPr>
              <w:t>s surface.</w:t>
            </w:r>
            <w:r w:rsidRPr="00A42AED">
              <w:rPr>
                <w:i w:val="0"/>
                <w:sz w:val="22"/>
              </w:rPr>
              <w:t xml:space="preserve"> </w:t>
            </w:r>
            <w:r w:rsidRPr="00A42AED">
              <w:rPr>
                <w:i w:val="0"/>
                <w:color w:val="auto"/>
                <w:sz w:val="22"/>
              </w:rPr>
              <w:t xml:space="preserve">For example, if craters are found on the surface of other planetary bodies in the inner </w:t>
            </w:r>
            <w:r w:rsidR="002543BB">
              <w:rPr>
                <w:i w:val="0"/>
                <w:sz w:val="22"/>
              </w:rPr>
              <w:t>solar system</w:t>
            </w:r>
            <w:r w:rsidRPr="00A42AED">
              <w:rPr>
                <w:i w:val="0"/>
                <w:color w:val="auto"/>
                <w:sz w:val="22"/>
              </w:rPr>
              <w:t>, then it is very likely that Earth also experienced cratering in its early history.</w:t>
            </w:r>
            <w:r w:rsidRPr="00A42AED">
              <w:rPr>
                <w:i w:val="0"/>
                <w:sz w:val="22"/>
              </w:rPr>
              <w:t xml:space="preserve"> </w:t>
            </w:r>
            <w:r w:rsidRPr="00A42AED">
              <w:rPr>
                <w:i w:val="0"/>
                <w:color w:val="auto"/>
                <w:sz w:val="22"/>
              </w:rPr>
              <w:t xml:space="preserve">Even differences between planetary bodies can be useful if those differences can be accounted for by such things as differences in the size of the planetary bodies or their location in the </w:t>
            </w:r>
            <w:r w:rsidR="002543BB">
              <w:rPr>
                <w:i w:val="0"/>
                <w:sz w:val="22"/>
              </w:rPr>
              <w:t>solar system</w:t>
            </w:r>
            <w:r w:rsidRPr="00A42AED">
              <w:rPr>
                <w:i w:val="0"/>
                <w:color w:val="auto"/>
                <w:sz w:val="22"/>
              </w:rPr>
              <w:t>.</w:t>
            </w:r>
          </w:p>
          <w:p w14:paraId="5825BA94" w14:textId="77777777" w:rsidR="00763F1D" w:rsidRPr="00A42AED" w:rsidRDefault="00763F1D">
            <w:pPr>
              <w:rPr>
                <w:color w:val="auto"/>
              </w:rPr>
            </w:pPr>
          </w:p>
          <w:p w14:paraId="5825BA95" w14:textId="77777777" w:rsidR="00763F1D" w:rsidRPr="00A42AED" w:rsidRDefault="00C41CD8">
            <w:pPr>
              <w:rPr>
                <w:color w:val="auto"/>
              </w:rPr>
            </w:pPr>
            <w:r w:rsidRPr="00A42AED">
              <w:rPr>
                <w:i w:val="0"/>
                <w:color w:val="auto"/>
                <w:sz w:val="22"/>
              </w:rPr>
              <w:t>In this task you will be interpreting the same observations and data used by scientists to create your own timeline and narrative that chronicles the early history of Earth.</w:t>
            </w:r>
          </w:p>
          <w:p w14:paraId="5825BA96" w14:textId="77777777" w:rsidR="00763F1D" w:rsidRPr="00A42AED" w:rsidRDefault="00763F1D">
            <w:pPr>
              <w:rPr>
                <w:color w:val="auto"/>
              </w:rPr>
            </w:pPr>
          </w:p>
          <w:p w14:paraId="27FEC5E2" w14:textId="77777777" w:rsidR="00785493" w:rsidRPr="00B506C5" w:rsidRDefault="00785493" w:rsidP="00785493">
            <w:pPr>
              <w:rPr>
                <w:b/>
                <w:i w:val="0"/>
                <w:color w:val="auto"/>
                <w:u w:val="single"/>
              </w:rPr>
            </w:pPr>
            <w:r w:rsidRPr="00B506C5">
              <w:rPr>
                <w:b/>
                <w:i w:val="0"/>
                <w:color w:val="auto"/>
                <w:u w:val="single"/>
              </w:rPr>
              <w:t>Task Components</w:t>
            </w:r>
          </w:p>
          <w:p w14:paraId="73FA293E" w14:textId="77777777" w:rsidR="00785493" w:rsidRPr="00B506C5" w:rsidRDefault="00785493" w:rsidP="00785493">
            <w:pPr>
              <w:rPr>
                <w:color w:val="auto"/>
              </w:rPr>
            </w:pPr>
          </w:p>
          <w:p w14:paraId="5F0D2DED" w14:textId="0CBEF5DA" w:rsidR="00785493" w:rsidRPr="00B506C5" w:rsidRDefault="00785493" w:rsidP="00785493">
            <w:pPr>
              <w:numPr>
                <w:ilvl w:val="0"/>
                <w:numId w:val="5"/>
              </w:numPr>
              <w:ind w:hanging="357"/>
              <w:contextualSpacing/>
              <w:rPr>
                <w:i w:val="0"/>
                <w:color w:val="auto"/>
              </w:rPr>
            </w:pPr>
            <w:r w:rsidRPr="00B506C5">
              <w:rPr>
                <w:i w:val="0"/>
                <w:color w:val="auto"/>
                <w:sz w:val="22"/>
              </w:rPr>
              <w:t xml:space="preserve"> </w:t>
            </w:r>
            <w:r w:rsidR="000D26D2">
              <w:rPr>
                <w:i w:val="0"/>
                <w:color w:val="auto"/>
                <w:sz w:val="22"/>
              </w:rPr>
              <w:t>Using what you already know about Earth’s early history, c</w:t>
            </w:r>
            <w:r w:rsidRPr="00B506C5">
              <w:rPr>
                <w:i w:val="0"/>
                <w:color w:val="auto"/>
                <w:sz w:val="22"/>
              </w:rPr>
              <w:t xml:space="preserve">onstruct a </w:t>
            </w:r>
            <w:r w:rsidR="000D26D2">
              <w:rPr>
                <w:i w:val="0"/>
                <w:color w:val="auto"/>
                <w:sz w:val="22"/>
              </w:rPr>
              <w:t xml:space="preserve">basic </w:t>
            </w:r>
            <w:r w:rsidRPr="00B506C5">
              <w:rPr>
                <w:i w:val="0"/>
                <w:color w:val="auto"/>
                <w:sz w:val="22"/>
              </w:rPr>
              <w:t>timeline of Earth’s history for the first billion years following the formation of the Solar System.  Include on your timeline the following events:</w:t>
            </w:r>
          </w:p>
          <w:p w14:paraId="17A7C76C" w14:textId="77777777" w:rsidR="00785493" w:rsidRPr="00B506C5" w:rsidRDefault="00785493" w:rsidP="00785493">
            <w:pPr>
              <w:numPr>
                <w:ilvl w:val="0"/>
                <w:numId w:val="9"/>
              </w:numPr>
              <w:ind w:left="1245" w:hanging="359"/>
              <w:contextualSpacing/>
              <w:rPr>
                <w:i w:val="0"/>
                <w:color w:val="auto"/>
              </w:rPr>
            </w:pPr>
            <w:r w:rsidRPr="00B506C5">
              <w:rPr>
                <w:i w:val="0"/>
                <w:color w:val="auto"/>
                <w:sz w:val="22"/>
              </w:rPr>
              <w:t xml:space="preserve">Planetary Accretion </w:t>
            </w:r>
          </w:p>
          <w:p w14:paraId="1A9A4A69" w14:textId="77777777" w:rsidR="00785493" w:rsidRPr="00B506C5" w:rsidRDefault="00785493" w:rsidP="00785493">
            <w:pPr>
              <w:numPr>
                <w:ilvl w:val="0"/>
                <w:numId w:val="9"/>
              </w:numPr>
              <w:ind w:left="1245" w:hanging="359"/>
              <w:contextualSpacing/>
              <w:rPr>
                <w:i w:val="0"/>
                <w:color w:val="auto"/>
              </w:rPr>
            </w:pPr>
            <w:r w:rsidRPr="00B506C5">
              <w:rPr>
                <w:i w:val="0"/>
                <w:color w:val="auto"/>
                <w:sz w:val="22"/>
              </w:rPr>
              <w:t>Planetary Cooling</w:t>
            </w:r>
          </w:p>
          <w:p w14:paraId="2C255F42" w14:textId="77777777" w:rsidR="00785493" w:rsidRPr="00B506C5" w:rsidRDefault="00785493" w:rsidP="00785493">
            <w:pPr>
              <w:numPr>
                <w:ilvl w:val="0"/>
                <w:numId w:val="9"/>
              </w:numPr>
              <w:ind w:left="1245" w:hanging="359"/>
              <w:contextualSpacing/>
              <w:rPr>
                <w:i w:val="0"/>
                <w:color w:val="auto"/>
              </w:rPr>
            </w:pPr>
            <w:r w:rsidRPr="00B506C5">
              <w:rPr>
                <w:i w:val="0"/>
                <w:color w:val="auto"/>
                <w:sz w:val="22"/>
              </w:rPr>
              <w:t>Core Formation</w:t>
            </w:r>
          </w:p>
          <w:p w14:paraId="30C43AE6" w14:textId="77777777" w:rsidR="00785493" w:rsidRPr="00B506C5" w:rsidRDefault="00785493" w:rsidP="00785493">
            <w:pPr>
              <w:numPr>
                <w:ilvl w:val="0"/>
                <w:numId w:val="9"/>
              </w:numPr>
              <w:ind w:left="1245" w:hanging="359"/>
              <w:contextualSpacing/>
              <w:rPr>
                <w:i w:val="0"/>
                <w:color w:val="auto"/>
              </w:rPr>
            </w:pPr>
            <w:r w:rsidRPr="00B506C5">
              <w:rPr>
                <w:i w:val="0"/>
                <w:color w:val="auto"/>
                <w:sz w:val="22"/>
              </w:rPr>
              <w:t>Formation of the Moon</w:t>
            </w:r>
          </w:p>
          <w:p w14:paraId="73144DD0" w14:textId="77777777" w:rsidR="00785493" w:rsidRPr="00B506C5" w:rsidRDefault="00785493" w:rsidP="00785493">
            <w:pPr>
              <w:numPr>
                <w:ilvl w:val="0"/>
                <w:numId w:val="9"/>
              </w:numPr>
              <w:ind w:left="1245" w:hanging="359"/>
              <w:contextualSpacing/>
              <w:rPr>
                <w:i w:val="0"/>
                <w:color w:val="auto"/>
              </w:rPr>
            </w:pPr>
            <w:r w:rsidRPr="00B506C5">
              <w:rPr>
                <w:i w:val="0"/>
                <w:color w:val="auto"/>
                <w:sz w:val="22"/>
              </w:rPr>
              <w:lastRenderedPageBreak/>
              <w:t>End of Heavy Bombardment</w:t>
            </w:r>
          </w:p>
          <w:p w14:paraId="6CFA109B" w14:textId="7FC3CB60" w:rsidR="00785493" w:rsidRPr="00B506C5" w:rsidRDefault="00785493" w:rsidP="00785493">
            <w:pPr>
              <w:ind w:left="795"/>
              <w:rPr>
                <w:color w:val="auto"/>
              </w:rPr>
            </w:pPr>
            <w:r w:rsidRPr="00B506C5">
              <w:rPr>
                <w:i w:val="0"/>
                <w:color w:val="auto"/>
                <w:sz w:val="22"/>
              </w:rPr>
              <w:t xml:space="preserve">Your timeline </w:t>
            </w:r>
            <w:r w:rsidR="0084336D">
              <w:rPr>
                <w:i w:val="0"/>
                <w:color w:val="auto"/>
                <w:sz w:val="22"/>
              </w:rPr>
              <w:t>should</w:t>
            </w:r>
            <w:r w:rsidR="0084336D" w:rsidRPr="00B506C5">
              <w:rPr>
                <w:i w:val="0"/>
                <w:color w:val="auto"/>
                <w:sz w:val="22"/>
              </w:rPr>
              <w:t xml:space="preserve"> </w:t>
            </w:r>
            <w:r w:rsidRPr="00B506C5">
              <w:rPr>
                <w:i w:val="0"/>
                <w:color w:val="auto"/>
                <w:sz w:val="22"/>
              </w:rPr>
              <w:t xml:space="preserve">have a consistent timescale throughout and include </w:t>
            </w:r>
            <w:r w:rsidR="0084336D">
              <w:rPr>
                <w:i w:val="0"/>
                <w:color w:val="auto"/>
                <w:sz w:val="22"/>
              </w:rPr>
              <w:t xml:space="preserve">relevant </w:t>
            </w:r>
            <w:r w:rsidRPr="00B506C5">
              <w:rPr>
                <w:i w:val="0"/>
                <w:color w:val="auto"/>
                <w:sz w:val="22"/>
              </w:rPr>
              <w:t xml:space="preserve">information about the timing of events wherever possible.  As you consider the different pieces of evidence in the next task components, adjust and/or label your timeline to </w:t>
            </w:r>
            <w:r w:rsidR="000D26D2">
              <w:rPr>
                <w:i w:val="0"/>
                <w:color w:val="auto"/>
                <w:sz w:val="22"/>
              </w:rPr>
              <w:t>account for</w:t>
            </w:r>
            <w:r w:rsidR="000D26D2" w:rsidRPr="00B506C5">
              <w:rPr>
                <w:i w:val="0"/>
                <w:color w:val="auto"/>
                <w:sz w:val="22"/>
              </w:rPr>
              <w:t xml:space="preserve"> </w:t>
            </w:r>
            <w:r w:rsidRPr="00B506C5">
              <w:rPr>
                <w:i w:val="0"/>
                <w:color w:val="auto"/>
                <w:sz w:val="22"/>
              </w:rPr>
              <w:t xml:space="preserve">this evidence.  </w:t>
            </w:r>
            <w:r w:rsidRPr="00B506C5">
              <w:rPr>
                <w:i w:val="0"/>
                <w:color w:val="auto"/>
                <w:sz w:val="22"/>
              </w:rPr>
              <w:br/>
            </w:r>
          </w:p>
          <w:p w14:paraId="505C07D0" w14:textId="57C825A1" w:rsidR="00785493" w:rsidRPr="00B506C5" w:rsidRDefault="00785493" w:rsidP="00785493">
            <w:pPr>
              <w:numPr>
                <w:ilvl w:val="0"/>
                <w:numId w:val="5"/>
              </w:numPr>
              <w:ind w:hanging="284"/>
              <w:contextualSpacing/>
              <w:rPr>
                <w:i w:val="0"/>
                <w:color w:val="auto"/>
              </w:rPr>
            </w:pPr>
            <w:r w:rsidRPr="00B506C5">
              <w:rPr>
                <w:i w:val="0"/>
                <w:color w:val="auto"/>
                <w:sz w:val="22"/>
              </w:rPr>
              <w:t>Plot the radiometric ages of Earth and extraterrestrial materials on the dot plot provided (see Attachments 1 &amp; 2).  These ages were calculated using the half-life of radioactive isotopes and the measured amount of those isotopes present in actual rock samples.  Earth and Moon samples were collected directly from the surface of the Earth and the Moon.  Mars and chondrite samples were collected as meteorite rocks that fell to Earth.  Earth, Moon, and Mars sample ages represent the time when those rocks formed on the planetary bodies. The oldest Moon and planet samples formed when the newly formed planetary bodies cooled off enough for rocks to crystallize. Chondrite samples represent small clusters of rock material that formed and accumulated in space during the formation and accretion of the planets in the Solar System.  Use the data on your dot plot to make an evidence-based claim for how much time it took for planetary cooling to occur following the formation of the Solar System and planetary accretion.  Based on your interpretation of the data, update and label your timeline</w:t>
            </w:r>
            <w:r w:rsidR="009A3BC7">
              <w:rPr>
                <w:i w:val="0"/>
                <w:color w:val="auto"/>
                <w:sz w:val="22"/>
              </w:rPr>
              <w:t xml:space="preserve"> from task component A</w:t>
            </w:r>
            <w:r w:rsidRPr="00B506C5">
              <w:rPr>
                <w:i w:val="0"/>
                <w:color w:val="auto"/>
                <w:sz w:val="22"/>
              </w:rPr>
              <w:t xml:space="preserve">.  If task component A was not completed, make a prediction of the ages of each planetary body using your data to justify your predication. </w:t>
            </w:r>
            <w:r w:rsidR="00774465">
              <w:rPr>
                <w:i w:val="0"/>
                <w:color w:val="auto"/>
                <w:sz w:val="22"/>
              </w:rPr>
              <w:t xml:space="preserve"> </w:t>
            </w:r>
            <w:r w:rsidRPr="00B506C5">
              <w:rPr>
                <w:i w:val="0"/>
                <w:color w:val="auto"/>
                <w:sz w:val="22"/>
              </w:rPr>
              <w:br/>
            </w:r>
          </w:p>
          <w:p w14:paraId="75A499FD" w14:textId="0216C69F" w:rsidR="00785493" w:rsidRPr="00B506C5" w:rsidRDefault="00785493" w:rsidP="00785493">
            <w:pPr>
              <w:numPr>
                <w:ilvl w:val="0"/>
                <w:numId w:val="5"/>
              </w:numPr>
              <w:ind w:hanging="357"/>
              <w:contextualSpacing/>
              <w:rPr>
                <w:i w:val="0"/>
                <w:color w:val="auto"/>
              </w:rPr>
            </w:pPr>
            <w:r w:rsidRPr="00B506C5">
              <w:rPr>
                <w:i w:val="0"/>
                <w:color w:val="auto"/>
                <w:sz w:val="22"/>
              </w:rPr>
              <w:t>Using what you know about radiometric age dating methods and the information in the half-life chart provided (Attachm</w:t>
            </w:r>
            <w:r w:rsidR="00F7220C">
              <w:rPr>
                <w:i w:val="0"/>
                <w:color w:val="auto"/>
                <w:sz w:val="22"/>
              </w:rPr>
              <w:t>ent 3), construct an argument</w:t>
            </w:r>
            <w:r w:rsidRPr="00B506C5">
              <w:rPr>
                <w:i w:val="0"/>
                <w:color w:val="auto"/>
                <w:sz w:val="22"/>
              </w:rPr>
              <w:t xml:space="preserve"> for why scientists chose to use the isotopic systems listed in the data chart in Attachment 1 for dating these samples rather than other elemental isotopic systems, such as the carbon-nitrogen system. </w:t>
            </w:r>
          </w:p>
          <w:p w14:paraId="46B48089" w14:textId="77777777" w:rsidR="00785493" w:rsidRPr="00B506C5" w:rsidRDefault="00785493" w:rsidP="00785493">
            <w:pPr>
              <w:rPr>
                <w:color w:val="auto"/>
              </w:rPr>
            </w:pPr>
          </w:p>
          <w:p w14:paraId="15B3EAE7" w14:textId="1C10396A" w:rsidR="00785493" w:rsidRPr="00B506C5" w:rsidRDefault="00785493" w:rsidP="00785493">
            <w:pPr>
              <w:numPr>
                <w:ilvl w:val="0"/>
                <w:numId w:val="5"/>
              </w:numPr>
              <w:ind w:hanging="357"/>
              <w:contextualSpacing/>
              <w:rPr>
                <w:i w:val="0"/>
                <w:color w:val="auto"/>
              </w:rPr>
            </w:pPr>
            <w:r w:rsidRPr="00B506C5">
              <w:rPr>
                <w:i w:val="0"/>
                <w:color w:val="auto"/>
                <w:sz w:val="22"/>
              </w:rPr>
              <w:t>The minerals contained in rocks from the Jack Hills site in Australia have the oldest radiometric ages</w:t>
            </w:r>
            <w:r w:rsidR="00491C06">
              <w:rPr>
                <w:i w:val="0"/>
                <w:color w:val="auto"/>
                <w:sz w:val="22"/>
              </w:rPr>
              <w:t xml:space="preserve"> found on Earth</w:t>
            </w:r>
            <w:r w:rsidRPr="00B506C5">
              <w:rPr>
                <w:i w:val="0"/>
                <w:color w:val="auto"/>
                <w:sz w:val="22"/>
              </w:rPr>
              <w:t xml:space="preserve">. As scientists become better able to determine how much of each radioactive isotope is present in a rock or mineral, they are finding evidence for older and older rocks.  There was a time when scientists thought that the oldest rocks on Earth were less than 4 billion years old.  Reconsider the dot plot that you made of the radiometric ages.  This time cross out/disregard all ages from the Jack Hills samples.  Create an evidence-based argument for how and why your interpretation of how long it took Earth to accrete and cool might be different if the Jack Hills samples were not present in your dot plot. </w:t>
            </w:r>
          </w:p>
          <w:p w14:paraId="32475F4F" w14:textId="77777777" w:rsidR="00785493" w:rsidRPr="00B506C5" w:rsidRDefault="00785493" w:rsidP="00785493">
            <w:pPr>
              <w:rPr>
                <w:color w:val="auto"/>
              </w:rPr>
            </w:pPr>
          </w:p>
          <w:p w14:paraId="772026CC" w14:textId="06F29953" w:rsidR="00785493" w:rsidRPr="00B506C5" w:rsidRDefault="00785493" w:rsidP="00785493">
            <w:pPr>
              <w:numPr>
                <w:ilvl w:val="0"/>
                <w:numId w:val="5"/>
              </w:numPr>
              <w:ind w:hanging="357"/>
              <w:contextualSpacing/>
              <w:rPr>
                <w:i w:val="0"/>
                <w:color w:val="auto"/>
              </w:rPr>
            </w:pPr>
            <w:r w:rsidRPr="00B506C5">
              <w:rPr>
                <w:i w:val="0"/>
                <w:color w:val="auto"/>
                <w:sz w:val="22"/>
              </w:rPr>
              <w:t>When the oxygen-18 data for all samples from one planetary body is plotted against the oxygen-17 data, the sample points should all roughly fall along a line that is un</w:t>
            </w:r>
            <w:r w:rsidR="00E967FF">
              <w:rPr>
                <w:i w:val="0"/>
                <w:color w:val="auto"/>
                <w:sz w:val="22"/>
              </w:rPr>
              <w:t>ique to that planetary body.  As a result</w:t>
            </w:r>
            <w:r w:rsidRPr="00B506C5">
              <w:rPr>
                <w:i w:val="0"/>
                <w:color w:val="auto"/>
                <w:sz w:val="22"/>
              </w:rPr>
              <w:t>, scientists can use oxygen isotopes to tell wh</w:t>
            </w:r>
            <w:r w:rsidR="0065307D">
              <w:rPr>
                <w:i w:val="0"/>
                <w:color w:val="auto"/>
                <w:sz w:val="22"/>
              </w:rPr>
              <w:t>ich</w:t>
            </w:r>
            <w:r w:rsidRPr="00B506C5">
              <w:rPr>
                <w:i w:val="0"/>
                <w:color w:val="auto"/>
                <w:sz w:val="22"/>
              </w:rPr>
              <w:t xml:space="preserve"> planetary body a</w:t>
            </w:r>
            <w:r w:rsidR="0065307D">
              <w:rPr>
                <w:i w:val="0"/>
                <w:color w:val="auto"/>
                <w:sz w:val="22"/>
              </w:rPr>
              <w:t xml:space="preserve"> particular</w:t>
            </w:r>
            <w:r w:rsidRPr="00B506C5">
              <w:rPr>
                <w:i w:val="0"/>
                <w:color w:val="auto"/>
                <w:sz w:val="22"/>
              </w:rPr>
              <w:t xml:space="preserve"> rock might have come from.  Oxygen isotopes can also tell scientists how </w:t>
            </w:r>
            <w:r w:rsidR="0065307D">
              <w:rPr>
                <w:i w:val="0"/>
                <w:color w:val="auto"/>
                <w:sz w:val="22"/>
              </w:rPr>
              <w:t>‘</w:t>
            </w:r>
            <w:r w:rsidRPr="00B506C5">
              <w:rPr>
                <w:i w:val="0"/>
                <w:color w:val="auto"/>
                <w:sz w:val="22"/>
              </w:rPr>
              <w:t>related</w:t>
            </w:r>
            <w:r w:rsidR="0065307D">
              <w:rPr>
                <w:i w:val="0"/>
                <w:color w:val="auto"/>
                <w:sz w:val="22"/>
              </w:rPr>
              <w:t>’</w:t>
            </w:r>
            <w:r w:rsidRPr="00B506C5">
              <w:rPr>
                <w:i w:val="0"/>
                <w:color w:val="auto"/>
                <w:sz w:val="22"/>
              </w:rPr>
              <w:t xml:space="preserve"> two planetary bodies are.  </w:t>
            </w:r>
            <w:r w:rsidR="0065307D">
              <w:rPr>
                <w:i w:val="0"/>
                <w:color w:val="auto"/>
                <w:sz w:val="22"/>
              </w:rPr>
              <w:t>For example, i</w:t>
            </w:r>
            <w:r w:rsidRPr="00B506C5">
              <w:rPr>
                <w:i w:val="0"/>
                <w:color w:val="auto"/>
                <w:sz w:val="22"/>
              </w:rPr>
              <w:t xml:space="preserve">f oxygen isotopes from two separate planetary bodies fall on the same line with nearly the same slope and the same intercept, then they may have started out as one single object.  If two planetary bodies have similar histories, such as both having been formed from the same originating planetary body, then the oxygen isotope best fit lines will also be similar in slope but not in the y-intercept.  If two planetary bodies have very different oxygen isotope </w:t>
            </w:r>
            <w:proofErr w:type="spellStart"/>
            <w:r w:rsidRPr="00B506C5">
              <w:rPr>
                <w:i w:val="0"/>
                <w:color w:val="auto"/>
                <w:sz w:val="22"/>
              </w:rPr>
              <w:t>trendlines</w:t>
            </w:r>
            <w:proofErr w:type="spellEnd"/>
            <w:r w:rsidRPr="00B506C5">
              <w:rPr>
                <w:i w:val="0"/>
                <w:color w:val="auto"/>
                <w:sz w:val="22"/>
              </w:rPr>
              <w:t xml:space="preserve"> (different slopes and intercepts), then they likely have had very different histories since formation of the Solar System.  Plot the oxygen isotope data (Oxygen-18 vs. Oxygen-17) from Earth and extraterrestrial materials on the scatter plot provided (Attachments 4 &amp; 5).  Use separate colors for (or specifically label) the different classes of samples: chondrite, Mars, Earth, and Moon.  Draw a </w:t>
            </w:r>
            <w:proofErr w:type="spellStart"/>
            <w:r w:rsidRPr="00B506C5">
              <w:rPr>
                <w:i w:val="0"/>
                <w:color w:val="auto"/>
                <w:sz w:val="22"/>
              </w:rPr>
              <w:t>trendline</w:t>
            </w:r>
            <w:proofErr w:type="spellEnd"/>
            <w:r w:rsidRPr="00B506C5">
              <w:rPr>
                <w:i w:val="0"/>
                <w:color w:val="auto"/>
                <w:sz w:val="22"/>
              </w:rPr>
              <w:t xml:space="preserve"> (line of best fit) for </w:t>
            </w:r>
            <w:r w:rsidRPr="00B506C5">
              <w:rPr>
                <w:i w:val="0"/>
                <w:color w:val="auto"/>
                <w:sz w:val="22"/>
              </w:rPr>
              <w:lastRenderedPageBreak/>
              <w:t xml:space="preserve">each class of data and derive a linear equation that describes that </w:t>
            </w:r>
            <w:proofErr w:type="spellStart"/>
            <w:r w:rsidRPr="00B506C5">
              <w:rPr>
                <w:i w:val="0"/>
                <w:color w:val="auto"/>
                <w:sz w:val="22"/>
              </w:rPr>
              <w:t>trendline</w:t>
            </w:r>
            <w:proofErr w:type="spellEnd"/>
            <w:r w:rsidRPr="00B506C5">
              <w:rPr>
                <w:i w:val="0"/>
                <w:color w:val="auto"/>
                <w:sz w:val="22"/>
              </w:rPr>
              <w:t xml:space="preserve">.  </w:t>
            </w:r>
            <w:r w:rsidRPr="00B506C5">
              <w:rPr>
                <w:i w:val="0"/>
                <w:color w:val="auto"/>
                <w:sz w:val="22"/>
              </w:rPr>
              <w:br/>
            </w:r>
            <w:r w:rsidRPr="00B506C5">
              <w:rPr>
                <w:i w:val="0"/>
                <w:color w:val="auto"/>
                <w:sz w:val="22"/>
              </w:rPr>
              <w:br/>
              <w:t xml:space="preserve">I.  The impact hypothesis is the preferred explanation for how the Moon formed.  Consider what the oxygen isotope </w:t>
            </w:r>
            <w:proofErr w:type="spellStart"/>
            <w:r w:rsidRPr="00B506C5">
              <w:rPr>
                <w:i w:val="0"/>
                <w:color w:val="auto"/>
                <w:sz w:val="22"/>
              </w:rPr>
              <w:t>trendlines</w:t>
            </w:r>
            <w:proofErr w:type="spellEnd"/>
            <w:r w:rsidRPr="00B506C5">
              <w:rPr>
                <w:i w:val="0"/>
                <w:color w:val="auto"/>
                <w:sz w:val="22"/>
              </w:rPr>
              <w:t xml:space="preserve"> (lines of best fit) tell you about the relationship between the Earth and Mo</w:t>
            </w:r>
            <w:r w:rsidR="008101F5">
              <w:rPr>
                <w:i w:val="0"/>
                <w:color w:val="auto"/>
                <w:sz w:val="22"/>
              </w:rPr>
              <w:t>on, and use your observations to identify</w:t>
            </w:r>
            <w:r w:rsidRPr="00B506C5">
              <w:rPr>
                <w:i w:val="0"/>
                <w:color w:val="auto"/>
                <w:sz w:val="22"/>
              </w:rPr>
              <w:t xml:space="preserve"> evidence</w:t>
            </w:r>
            <w:r w:rsidR="002D7558">
              <w:rPr>
                <w:i w:val="0"/>
                <w:color w:val="auto"/>
                <w:sz w:val="22"/>
              </w:rPr>
              <w:t xml:space="preserve"> </w:t>
            </w:r>
            <w:r w:rsidRPr="00B506C5">
              <w:rPr>
                <w:i w:val="0"/>
                <w:color w:val="auto"/>
                <w:sz w:val="22"/>
              </w:rPr>
              <w:t xml:space="preserve">to </w:t>
            </w:r>
            <w:r w:rsidR="00E967FF">
              <w:rPr>
                <w:i w:val="0"/>
                <w:color w:val="auto"/>
                <w:sz w:val="22"/>
              </w:rPr>
              <w:t>support</w:t>
            </w:r>
            <w:r w:rsidRPr="00B506C5">
              <w:rPr>
                <w:i w:val="0"/>
                <w:color w:val="auto"/>
                <w:sz w:val="22"/>
              </w:rPr>
              <w:t xml:space="preserve"> an explanation </w:t>
            </w:r>
            <w:r w:rsidR="00E967FF">
              <w:rPr>
                <w:i w:val="0"/>
                <w:color w:val="auto"/>
                <w:sz w:val="22"/>
              </w:rPr>
              <w:t xml:space="preserve">that </w:t>
            </w:r>
            <w:r w:rsidRPr="00B506C5">
              <w:rPr>
                <w:i w:val="0"/>
                <w:color w:val="auto"/>
                <w:sz w:val="22"/>
              </w:rPr>
              <w:t>the Moon formed from Earth material following a collision with another small planetary</w:t>
            </w:r>
            <w:r w:rsidR="00E967FF">
              <w:rPr>
                <w:i w:val="0"/>
                <w:color w:val="auto"/>
                <w:sz w:val="22"/>
              </w:rPr>
              <w:t xml:space="preserve"> body</w:t>
            </w:r>
            <w:r w:rsidRPr="00B506C5">
              <w:rPr>
                <w:i w:val="0"/>
                <w:color w:val="auto"/>
                <w:sz w:val="22"/>
              </w:rPr>
              <w:t>.</w:t>
            </w:r>
            <w:r w:rsidR="002D7558">
              <w:rPr>
                <w:i w:val="0"/>
                <w:color w:val="auto"/>
                <w:sz w:val="22"/>
              </w:rPr>
              <w:t xml:space="preserve"> Describe your reasoning, s</w:t>
            </w:r>
            <w:r w:rsidRPr="00B506C5">
              <w:rPr>
                <w:i w:val="0"/>
                <w:color w:val="auto"/>
                <w:sz w:val="22"/>
              </w:rPr>
              <w:t>pecifically address</w:t>
            </w:r>
            <w:r w:rsidR="002D7558">
              <w:rPr>
                <w:i w:val="0"/>
                <w:color w:val="auto"/>
                <w:sz w:val="22"/>
              </w:rPr>
              <w:t>ing</w:t>
            </w:r>
            <w:r w:rsidRPr="00B506C5">
              <w:rPr>
                <w:i w:val="0"/>
                <w:color w:val="auto"/>
                <w:sz w:val="22"/>
              </w:rPr>
              <w:t xml:space="preserve"> the slope and y-intercept of the line(s) of best fit, the units they represent and how the slope and y-intercept support the claim.  </w:t>
            </w:r>
            <w:r w:rsidRPr="00B506C5">
              <w:rPr>
                <w:i w:val="0"/>
                <w:color w:val="auto"/>
                <w:sz w:val="22"/>
              </w:rPr>
              <w:br/>
            </w:r>
            <w:r w:rsidRPr="00B506C5">
              <w:rPr>
                <w:i w:val="0"/>
                <w:color w:val="auto"/>
                <w:sz w:val="22"/>
              </w:rPr>
              <w:br/>
              <w:t>II. Use the data on the oxygen isotope scatter plot and the dot plot of the radiometric age dates to make an evidence-based claim for where on your timeline the formation of the Moon should be placed. Based on your interpretation of the data, update and label your timeline.</w:t>
            </w:r>
          </w:p>
          <w:p w14:paraId="277D5CCB" w14:textId="77777777" w:rsidR="00785493" w:rsidRPr="00B506C5" w:rsidRDefault="00785493" w:rsidP="00785493">
            <w:pPr>
              <w:rPr>
                <w:color w:val="auto"/>
              </w:rPr>
            </w:pPr>
          </w:p>
          <w:p w14:paraId="0F5D94D1" w14:textId="4874086E" w:rsidR="00785493" w:rsidRPr="00B506C5" w:rsidRDefault="00785493" w:rsidP="00785493">
            <w:pPr>
              <w:numPr>
                <w:ilvl w:val="0"/>
                <w:numId w:val="5"/>
              </w:numPr>
              <w:ind w:hanging="357"/>
              <w:contextualSpacing/>
              <w:rPr>
                <w:i w:val="0"/>
                <w:color w:val="auto"/>
              </w:rPr>
            </w:pPr>
            <w:r w:rsidRPr="00B506C5">
              <w:rPr>
                <w:i w:val="0"/>
                <w:color w:val="auto"/>
                <w:sz w:val="22"/>
              </w:rPr>
              <w:t>Compare the oxygen isotope scatter plot with the dot plot of the radiometric age dates.  Consider how the data for the planetary bodies (Earth, Moon, and Mars) are similar to one another, and consider how they are different from the data for the chondrites.  Use your observations</w:t>
            </w:r>
            <w:r w:rsidR="00AB420F">
              <w:rPr>
                <w:i w:val="0"/>
                <w:color w:val="auto"/>
                <w:sz w:val="22"/>
              </w:rPr>
              <w:t xml:space="preserve"> and interpretations</w:t>
            </w:r>
            <w:r w:rsidRPr="00B506C5">
              <w:rPr>
                <w:i w:val="0"/>
                <w:color w:val="auto"/>
                <w:sz w:val="22"/>
              </w:rPr>
              <w:t xml:space="preserve"> of the p</w:t>
            </w:r>
            <w:r w:rsidR="00AB420F">
              <w:rPr>
                <w:i w:val="0"/>
                <w:color w:val="auto"/>
                <w:sz w:val="22"/>
              </w:rPr>
              <w:t>lots and reasoning to construct an argument</w:t>
            </w:r>
            <w:r w:rsidRPr="00B506C5">
              <w:rPr>
                <w:i w:val="0"/>
                <w:color w:val="auto"/>
                <w:sz w:val="22"/>
              </w:rPr>
              <w:t xml:space="preserve"> for how the data support the claim that “the chondrites followed a different formation history from the planetary bodies”.  Use the range and cluster of ages of rock material from the dot plot, and the slope values of the </w:t>
            </w:r>
            <w:proofErr w:type="spellStart"/>
            <w:r w:rsidRPr="00B506C5">
              <w:rPr>
                <w:i w:val="0"/>
                <w:color w:val="auto"/>
                <w:sz w:val="22"/>
              </w:rPr>
              <w:t>trendlines</w:t>
            </w:r>
            <w:proofErr w:type="spellEnd"/>
            <w:r w:rsidRPr="00B506C5">
              <w:rPr>
                <w:i w:val="0"/>
                <w:color w:val="auto"/>
                <w:sz w:val="22"/>
              </w:rPr>
              <w:t xml:space="preserve"> (lines of best fit) from the oxygen isotope scatter plot as evidence to support your explanation.  </w:t>
            </w:r>
          </w:p>
          <w:p w14:paraId="1422CAD4" w14:textId="77777777" w:rsidR="00785493" w:rsidRPr="00B506C5" w:rsidRDefault="00785493" w:rsidP="00785493">
            <w:pPr>
              <w:rPr>
                <w:color w:val="auto"/>
              </w:rPr>
            </w:pPr>
          </w:p>
          <w:p w14:paraId="15CBE3A3" w14:textId="21F76381" w:rsidR="00785493" w:rsidRPr="00B506C5" w:rsidRDefault="00785493" w:rsidP="00785493">
            <w:pPr>
              <w:numPr>
                <w:ilvl w:val="0"/>
                <w:numId w:val="5"/>
              </w:numPr>
              <w:ind w:hanging="357"/>
              <w:contextualSpacing/>
              <w:rPr>
                <w:i w:val="0"/>
                <w:color w:val="auto"/>
              </w:rPr>
            </w:pPr>
            <w:r w:rsidRPr="00B506C5">
              <w:rPr>
                <w:i w:val="0"/>
                <w:color w:val="auto"/>
                <w:sz w:val="22"/>
              </w:rPr>
              <w:t xml:space="preserve">Consider the provided plot of the tungsten isotope data from Earth and extraterrestrial materials (Attachments 6 &amp; 7).  Separate colors indicate the different classes of samples: chondrite, Mars, Earth, and Moon. Tungsten is a metal element that sinks into the center of the planetary body with iron when the core forms.  The ratio of tungsten isotopes of newly formed rocks at the surface will be more positive (relative to </w:t>
            </w:r>
            <w:r w:rsidR="0069087E">
              <w:rPr>
                <w:i w:val="0"/>
                <w:color w:val="auto"/>
                <w:sz w:val="22"/>
              </w:rPr>
              <w:t>the</w:t>
            </w:r>
            <w:r w:rsidR="0069087E" w:rsidRPr="00B506C5">
              <w:rPr>
                <w:i w:val="0"/>
                <w:color w:val="auto"/>
                <w:sz w:val="22"/>
              </w:rPr>
              <w:t xml:space="preserve"> </w:t>
            </w:r>
            <w:r w:rsidRPr="00B506C5">
              <w:rPr>
                <w:i w:val="0"/>
                <w:color w:val="auto"/>
                <w:sz w:val="22"/>
              </w:rPr>
              <w:t>standard</w:t>
            </w:r>
            <w:r w:rsidR="0069087E">
              <w:rPr>
                <w:i w:val="0"/>
                <w:color w:val="auto"/>
                <w:sz w:val="22"/>
              </w:rPr>
              <w:t xml:space="preserve"> of the Earth</w:t>
            </w:r>
            <w:r w:rsidRPr="00B506C5">
              <w:rPr>
                <w:i w:val="0"/>
                <w:color w:val="auto"/>
                <w:sz w:val="22"/>
              </w:rPr>
              <w:t>) overtime as the core forms. A group of samples that record a range of tungsten ratio values were formed as the core was forming.</w:t>
            </w:r>
            <w:r w:rsidRPr="00B506C5">
              <w:rPr>
                <w:i w:val="0"/>
                <w:color w:val="auto"/>
                <w:sz w:val="22"/>
              </w:rPr>
              <w:br/>
            </w:r>
            <w:r w:rsidRPr="00B506C5">
              <w:rPr>
                <w:i w:val="0"/>
                <w:color w:val="auto"/>
                <w:sz w:val="22"/>
              </w:rPr>
              <w:br/>
              <w:t>Scientists know that the Earth, the Moon, and Mars all have an iron-rich core at their center.  Consider what the tungsten isotope data tell you about core formation on the different planetary bodies, and use your observation</w:t>
            </w:r>
            <w:r w:rsidR="003A4DE3">
              <w:rPr>
                <w:i w:val="0"/>
                <w:color w:val="auto"/>
                <w:sz w:val="22"/>
              </w:rPr>
              <w:t>s and interpretation</w:t>
            </w:r>
            <w:r w:rsidRPr="00B506C5">
              <w:rPr>
                <w:i w:val="0"/>
                <w:color w:val="auto"/>
                <w:sz w:val="22"/>
              </w:rPr>
              <w:t xml:space="preserve"> of the data as evidence to </w:t>
            </w:r>
            <w:r w:rsidR="00A6749C">
              <w:rPr>
                <w:i w:val="0"/>
                <w:color w:val="auto"/>
                <w:sz w:val="22"/>
              </w:rPr>
              <w:t>support the</w:t>
            </w:r>
            <w:r w:rsidRPr="00B506C5">
              <w:rPr>
                <w:i w:val="0"/>
                <w:color w:val="auto"/>
                <w:sz w:val="22"/>
              </w:rPr>
              <w:t xml:space="preserve"> </w:t>
            </w:r>
            <w:r w:rsidR="00387780">
              <w:rPr>
                <w:i w:val="0"/>
                <w:color w:val="auto"/>
                <w:sz w:val="22"/>
              </w:rPr>
              <w:t>claim</w:t>
            </w:r>
            <w:r w:rsidR="00387780" w:rsidRPr="00B506C5">
              <w:rPr>
                <w:i w:val="0"/>
                <w:color w:val="auto"/>
                <w:sz w:val="22"/>
              </w:rPr>
              <w:t xml:space="preserve"> </w:t>
            </w:r>
            <w:r w:rsidR="00A6749C">
              <w:rPr>
                <w:i w:val="0"/>
                <w:color w:val="auto"/>
                <w:sz w:val="22"/>
              </w:rPr>
              <w:t xml:space="preserve">that </w:t>
            </w:r>
            <w:r w:rsidRPr="00B506C5">
              <w:rPr>
                <w:i w:val="0"/>
                <w:color w:val="auto"/>
                <w:sz w:val="22"/>
              </w:rPr>
              <w:t xml:space="preserve">the impact that formed the Moon occurred after the </w:t>
            </w:r>
            <w:r w:rsidR="00A6749C">
              <w:rPr>
                <w:i w:val="0"/>
                <w:color w:val="auto"/>
                <w:sz w:val="22"/>
              </w:rPr>
              <w:t>Earth's core had already formed</w:t>
            </w:r>
            <w:r w:rsidRPr="00B506C5">
              <w:rPr>
                <w:i w:val="0"/>
                <w:color w:val="auto"/>
                <w:sz w:val="22"/>
              </w:rPr>
              <w:t xml:space="preserve">.  Based on the data and your </w:t>
            </w:r>
            <w:r w:rsidR="00A6749C">
              <w:rPr>
                <w:i w:val="0"/>
                <w:color w:val="auto"/>
                <w:sz w:val="22"/>
              </w:rPr>
              <w:t>reasoning</w:t>
            </w:r>
            <w:r w:rsidRPr="00B506C5">
              <w:rPr>
                <w:i w:val="0"/>
                <w:color w:val="auto"/>
                <w:sz w:val="22"/>
              </w:rPr>
              <w:t>, update and label your timeline.</w:t>
            </w:r>
          </w:p>
          <w:p w14:paraId="49E895AB" w14:textId="77777777" w:rsidR="00785493" w:rsidRPr="00B506C5" w:rsidRDefault="00785493" w:rsidP="00785493">
            <w:pPr>
              <w:rPr>
                <w:color w:val="auto"/>
              </w:rPr>
            </w:pPr>
          </w:p>
          <w:p w14:paraId="7AC29676" w14:textId="55915D45" w:rsidR="00785493" w:rsidRPr="00B506C5" w:rsidRDefault="00785493" w:rsidP="00785493">
            <w:pPr>
              <w:numPr>
                <w:ilvl w:val="0"/>
                <w:numId w:val="5"/>
              </w:numPr>
              <w:ind w:hanging="357"/>
              <w:contextualSpacing/>
              <w:rPr>
                <w:i w:val="0"/>
                <w:color w:val="auto"/>
              </w:rPr>
            </w:pPr>
            <w:r w:rsidRPr="00B506C5">
              <w:rPr>
                <w:i w:val="0"/>
                <w:color w:val="auto"/>
                <w:sz w:val="22"/>
              </w:rPr>
              <w:t>Compare the image of the Earth showing the location of known impact sites (red dots on map in Attachment 9) and compare it with the image of the Moon (Attachment 8).  Although the impact craters are not labeled on the image of the Moon, you can still easily see where the impact craters are located. Construct a</w:t>
            </w:r>
            <w:r w:rsidR="001D760A">
              <w:rPr>
                <w:i w:val="0"/>
                <w:color w:val="auto"/>
                <w:sz w:val="22"/>
              </w:rPr>
              <w:t xml:space="preserve"> causal</w:t>
            </w:r>
            <w:r w:rsidRPr="00B506C5">
              <w:rPr>
                <w:i w:val="0"/>
                <w:color w:val="auto"/>
                <w:sz w:val="22"/>
              </w:rPr>
              <w:t xml:space="preserve"> explanation for wh</w:t>
            </w:r>
            <w:r w:rsidR="00F3375F">
              <w:rPr>
                <w:i w:val="0"/>
                <w:color w:val="auto"/>
                <w:sz w:val="22"/>
              </w:rPr>
              <w:t>y</w:t>
            </w:r>
            <w:r w:rsidRPr="00B506C5">
              <w:rPr>
                <w:i w:val="0"/>
                <w:color w:val="auto"/>
                <w:sz w:val="22"/>
              </w:rPr>
              <w:t xml:space="preserve"> impact sites on the Earth are not as obvious as those on the Moon and why scientists must rely on other planetary bodies like the Moon for information about cratering early in the history of the Solar System.</w:t>
            </w:r>
            <w:r w:rsidR="00F3375F">
              <w:rPr>
                <w:i w:val="0"/>
                <w:color w:val="auto"/>
                <w:sz w:val="22"/>
              </w:rPr>
              <w:t xml:space="preserve"> In your explanation, consider </w:t>
            </w:r>
            <w:r w:rsidR="004F0142">
              <w:rPr>
                <w:i w:val="0"/>
                <w:color w:val="auto"/>
                <w:sz w:val="22"/>
              </w:rPr>
              <w:t xml:space="preserve">and describe </w:t>
            </w:r>
            <w:r w:rsidR="001D760A">
              <w:rPr>
                <w:i w:val="0"/>
                <w:color w:val="auto"/>
                <w:sz w:val="22"/>
              </w:rPr>
              <w:t>at least two</w:t>
            </w:r>
            <w:r w:rsidR="00F3375F">
              <w:rPr>
                <w:i w:val="0"/>
                <w:color w:val="auto"/>
                <w:sz w:val="22"/>
              </w:rPr>
              <w:t xml:space="preserve"> processes </w:t>
            </w:r>
            <w:r w:rsidR="001D760A">
              <w:rPr>
                <w:i w:val="0"/>
                <w:color w:val="auto"/>
                <w:sz w:val="22"/>
              </w:rPr>
              <w:t xml:space="preserve">may have altered Earth samples and features </w:t>
            </w:r>
            <w:r w:rsidR="004F0142">
              <w:rPr>
                <w:i w:val="0"/>
                <w:color w:val="auto"/>
                <w:sz w:val="22"/>
              </w:rPr>
              <w:t>to be</w:t>
            </w:r>
            <w:r w:rsidR="001D760A">
              <w:rPr>
                <w:i w:val="0"/>
                <w:color w:val="auto"/>
                <w:sz w:val="22"/>
              </w:rPr>
              <w:t xml:space="preserve"> different </w:t>
            </w:r>
            <w:r w:rsidR="004F0142">
              <w:rPr>
                <w:i w:val="0"/>
                <w:color w:val="auto"/>
                <w:sz w:val="22"/>
              </w:rPr>
              <w:t>from</w:t>
            </w:r>
            <w:r w:rsidR="001D760A">
              <w:rPr>
                <w:i w:val="0"/>
                <w:color w:val="auto"/>
                <w:sz w:val="22"/>
              </w:rPr>
              <w:t xml:space="preserve"> extraterrestrial samples and features.</w:t>
            </w:r>
          </w:p>
          <w:p w14:paraId="161328CD" w14:textId="77777777" w:rsidR="00785493" w:rsidRPr="00B506C5" w:rsidRDefault="00785493" w:rsidP="00785493">
            <w:pPr>
              <w:rPr>
                <w:color w:val="auto"/>
              </w:rPr>
            </w:pPr>
          </w:p>
          <w:p w14:paraId="781104BB" w14:textId="016DFE18" w:rsidR="00785493" w:rsidRPr="00B506C5" w:rsidRDefault="00785493" w:rsidP="00785493">
            <w:pPr>
              <w:numPr>
                <w:ilvl w:val="0"/>
                <w:numId w:val="5"/>
              </w:numPr>
              <w:ind w:hanging="357"/>
              <w:contextualSpacing/>
              <w:rPr>
                <w:i w:val="0"/>
                <w:color w:val="auto"/>
              </w:rPr>
            </w:pPr>
            <w:r w:rsidRPr="00B506C5">
              <w:rPr>
                <w:i w:val="0"/>
                <w:color w:val="auto"/>
                <w:sz w:val="22"/>
              </w:rPr>
              <w:t xml:space="preserve">When scientists don't have actual samples from a planetary body, they cannot directly date the age of rocks from that body using radiometric age dating.  Instead, they use crater density to estimate the age of any exposed surface.  This method works by assuming that the oldest planetary surfaces will be exposed the longest and have the most craters per square kilometer </w:t>
            </w:r>
            <w:r w:rsidRPr="00B506C5">
              <w:rPr>
                <w:i w:val="0"/>
                <w:color w:val="auto"/>
                <w:sz w:val="22"/>
              </w:rPr>
              <w:lastRenderedPageBreak/>
              <w:t xml:space="preserve">whereas the younger surfaces will not be exposed as long and have fewer craters per square kilometer.  </w:t>
            </w:r>
            <w:r w:rsidR="00D87B08">
              <w:rPr>
                <w:i w:val="0"/>
                <w:color w:val="auto"/>
                <w:sz w:val="22"/>
              </w:rPr>
              <w:t>As a result</w:t>
            </w:r>
            <w:r w:rsidRPr="00B506C5">
              <w:rPr>
                <w:i w:val="0"/>
                <w:color w:val="auto"/>
                <w:sz w:val="22"/>
              </w:rPr>
              <w:t xml:space="preserve">, surfaces with a greater crater density will be older than surfaces that have a lower crater density.  To calibrate this method, scientists compared their "crater counting ages" from the </w:t>
            </w:r>
            <w:r w:rsidR="00167DFA">
              <w:rPr>
                <w:i w:val="0"/>
                <w:color w:val="auto"/>
                <w:sz w:val="22"/>
              </w:rPr>
              <w:t xml:space="preserve">different areas of the </w:t>
            </w:r>
            <w:r w:rsidRPr="00B506C5">
              <w:rPr>
                <w:i w:val="0"/>
                <w:color w:val="auto"/>
                <w:sz w:val="22"/>
              </w:rPr>
              <w:t xml:space="preserve">surface of the Moon to the radiometric ages of samples collected in those areas on Apollo Moon missions.  Some of this data for the Moon is listed in the chart provided in Attachment </w:t>
            </w:r>
            <w:r w:rsidR="005F28C9">
              <w:rPr>
                <w:i w:val="0"/>
                <w:color w:val="auto"/>
                <w:sz w:val="22"/>
              </w:rPr>
              <w:t>10</w:t>
            </w:r>
            <w:r w:rsidRPr="00B506C5">
              <w:rPr>
                <w:i w:val="0"/>
                <w:color w:val="auto"/>
                <w:sz w:val="22"/>
              </w:rPr>
              <w:t xml:space="preserve">.  Using this data and the plot of the number of craters per square kilometer relative to the radiometric ages of rocks from those areas (Attachments 10 &amp; 11), describe the mathematical relationship of the data.  Identify which parts of the data set have the greatest deviation from the </w:t>
            </w:r>
            <w:proofErr w:type="spellStart"/>
            <w:r w:rsidRPr="00B506C5">
              <w:rPr>
                <w:i w:val="0"/>
                <w:color w:val="auto"/>
                <w:sz w:val="22"/>
              </w:rPr>
              <w:t>trendline</w:t>
            </w:r>
            <w:proofErr w:type="spellEnd"/>
            <w:r w:rsidRPr="00B506C5">
              <w:rPr>
                <w:i w:val="0"/>
                <w:color w:val="auto"/>
                <w:sz w:val="22"/>
              </w:rPr>
              <w:t xml:space="preserve"> that is provided.</w:t>
            </w:r>
            <w:r w:rsidR="005F28C9">
              <w:rPr>
                <w:i w:val="0"/>
                <w:color w:val="auto"/>
                <w:sz w:val="22"/>
              </w:rPr>
              <w:t xml:space="preserve"> </w:t>
            </w:r>
            <w:r w:rsidRPr="00B506C5">
              <w:rPr>
                <w:i w:val="0"/>
                <w:color w:val="auto"/>
                <w:sz w:val="22"/>
              </w:rPr>
              <w:br/>
            </w:r>
          </w:p>
          <w:p w14:paraId="32ED4EA3" w14:textId="3590A95C" w:rsidR="00D87B08" w:rsidRPr="00D87B08" w:rsidRDefault="00785493" w:rsidP="00785493">
            <w:pPr>
              <w:numPr>
                <w:ilvl w:val="0"/>
                <w:numId w:val="5"/>
              </w:numPr>
              <w:ind w:hanging="357"/>
              <w:contextualSpacing/>
              <w:rPr>
                <w:i w:val="0"/>
                <w:color w:val="auto"/>
              </w:rPr>
            </w:pPr>
            <w:r w:rsidRPr="00B506C5">
              <w:rPr>
                <w:i w:val="0"/>
                <w:color w:val="auto"/>
                <w:sz w:val="22"/>
              </w:rPr>
              <w:t xml:space="preserve">If the rate of crater bombardment on a planetary body was constant over time (a constant cratering rate), then the relationship between the age of the surface and the crater density would be linear, with one single </w:t>
            </w:r>
            <w:proofErr w:type="spellStart"/>
            <w:r w:rsidRPr="00B506C5">
              <w:rPr>
                <w:i w:val="0"/>
                <w:color w:val="auto"/>
                <w:sz w:val="22"/>
              </w:rPr>
              <w:t>trendline</w:t>
            </w:r>
            <w:proofErr w:type="spellEnd"/>
            <w:r w:rsidRPr="00B506C5">
              <w:rPr>
                <w:i w:val="0"/>
                <w:color w:val="auto"/>
                <w:sz w:val="22"/>
              </w:rPr>
              <w:t xml:space="preserve"> (line of best fit) for the entire history of the Solar System.  If the rate of cratering was changing over time, then the data would not be linear.  Scientists have determined from lunar data and similar cratering data from other planets that the rate of cratering was much higher in the past and changed significantly after a period of heavy bombardment </w:t>
            </w:r>
            <w:r w:rsidR="00BB5F9C">
              <w:rPr>
                <w:i w:val="0"/>
                <w:color w:val="auto"/>
                <w:sz w:val="22"/>
              </w:rPr>
              <w:t>approximately</w:t>
            </w:r>
            <w:r w:rsidR="00BB5F9C" w:rsidRPr="00B506C5">
              <w:rPr>
                <w:i w:val="0"/>
                <w:color w:val="auto"/>
                <w:sz w:val="22"/>
              </w:rPr>
              <w:t xml:space="preserve"> </w:t>
            </w:r>
            <w:r w:rsidRPr="00B506C5">
              <w:rPr>
                <w:i w:val="0"/>
                <w:color w:val="auto"/>
                <w:sz w:val="22"/>
              </w:rPr>
              <w:t>3.8</w:t>
            </w:r>
            <w:r w:rsidR="0040521F">
              <w:rPr>
                <w:i w:val="0"/>
                <w:color w:val="auto"/>
                <w:sz w:val="22"/>
              </w:rPr>
              <w:t>–</w:t>
            </w:r>
            <w:r w:rsidRPr="00B506C5">
              <w:rPr>
                <w:i w:val="0"/>
                <w:color w:val="auto"/>
                <w:sz w:val="22"/>
              </w:rPr>
              <w:t>3.9 billion years ago</w:t>
            </w:r>
            <w:r w:rsidR="00BB5F9C">
              <w:rPr>
                <w:i w:val="0"/>
                <w:color w:val="auto"/>
                <w:sz w:val="22"/>
              </w:rPr>
              <w:t>, with some amount of error</w:t>
            </w:r>
            <w:r w:rsidRPr="00B506C5">
              <w:rPr>
                <w:i w:val="0"/>
                <w:color w:val="auto"/>
                <w:sz w:val="22"/>
              </w:rPr>
              <w:t xml:space="preserve">.  The data </w:t>
            </w:r>
            <w:r w:rsidR="00BB5F9C">
              <w:rPr>
                <w:i w:val="0"/>
                <w:color w:val="auto"/>
                <w:sz w:val="22"/>
              </w:rPr>
              <w:t>used to create the</w:t>
            </w:r>
            <w:r w:rsidRPr="00B506C5">
              <w:rPr>
                <w:i w:val="0"/>
                <w:color w:val="auto"/>
                <w:sz w:val="22"/>
              </w:rPr>
              <w:t xml:space="preserve"> “crater density vs. age scatter plot” has been divided into subgroups using the 3.8</w:t>
            </w:r>
            <w:r w:rsidR="0040521F">
              <w:rPr>
                <w:i w:val="0"/>
                <w:color w:val="auto"/>
                <w:sz w:val="22"/>
              </w:rPr>
              <w:t>–</w:t>
            </w:r>
            <w:r w:rsidRPr="00B506C5">
              <w:rPr>
                <w:i w:val="0"/>
                <w:color w:val="auto"/>
                <w:sz w:val="22"/>
              </w:rPr>
              <w:t xml:space="preserve">3.9 billion year </w:t>
            </w:r>
            <w:r w:rsidR="00BB5F9C">
              <w:rPr>
                <w:i w:val="0"/>
                <w:color w:val="auto"/>
                <w:sz w:val="22"/>
              </w:rPr>
              <w:t>window</w:t>
            </w:r>
            <w:r w:rsidR="00BB5F9C" w:rsidRPr="00B506C5">
              <w:rPr>
                <w:i w:val="0"/>
                <w:color w:val="auto"/>
                <w:sz w:val="22"/>
              </w:rPr>
              <w:t xml:space="preserve"> </w:t>
            </w:r>
            <w:r w:rsidRPr="00B506C5">
              <w:rPr>
                <w:i w:val="0"/>
                <w:color w:val="auto"/>
                <w:sz w:val="22"/>
              </w:rPr>
              <w:t>as a guide</w:t>
            </w:r>
            <w:r w:rsidR="00211F25">
              <w:rPr>
                <w:i w:val="0"/>
                <w:color w:val="auto"/>
                <w:sz w:val="22"/>
              </w:rPr>
              <w:t xml:space="preserve"> (Attachment 10)</w:t>
            </w:r>
            <w:r w:rsidRPr="00B506C5">
              <w:rPr>
                <w:i w:val="0"/>
                <w:color w:val="auto"/>
                <w:sz w:val="22"/>
              </w:rPr>
              <w:t xml:space="preserve">.  The </w:t>
            </w:r>
            <w:proofErr w:type="spellStart"/>
            <w:r w:rsidRPr="00B506C5">
              <w:rPr>
                <w:i w:val="0"/>
                <w:color w:val="auto"/>
                <w:sz w:val="22"/>
              </w:rPr>
              <w:t>trendlines</w:t>
            </w:r>
            <w:proofErr w:type="spellEnd"/>
            <w:r w:rsidRPr="00B506C5">
              <w:rPr>
                <w:i w:val="0"/>
                <w:color w:val="auto"/>
                <w:sz w:val="22"/>
              </w:rPr>
              <w:t xml:space="preserve"> (line of best fit) for each subset of the data is also </w:t>
            </w:r>
            <w:r w:rsidR="009151F1">
              <w:rPr>
                <w:i w:val="0"/>
                <w:color w:val="auto"/>
                <w:sz w:val="22"/>
              </w:rPr>
              <w:t>shown</w:t>
            </w:r>
            <w:r w:rsidR="00BB5F9C">
              <w:rPr>
                <w:i w:val="0"/>
                <w:color w:val="auto"/>
                <w:sz w:val="22"/>
              </w:rPr>
              <w:t xml:space="preserve"> (Attachment 12).</w:t>
            </w:r>
            <w:r w:rsidR="009151F1">
              <w:rPr>
                <w:i w:val="0"/>
                <w:color w:val="auto"/>
                <w:sz w:val="22"/>
              </w:rPr>
              <w:t xml:space="preserve">  </w:t>
            </w:r>
            <w:r w:rsidR="00CF4D10">
              <w:rPr>
                <w:i w:val="0"/>
                <w:color w:val="auto"/>
                <w:sz w:val="22"/>
              </w:rPr>
              <w:t xml:space="preserve">(Note: teachers can also either simply provide the scatterplot without the </w:t>
            </w:r>
            <w:proofErr w:type="spellStart"/>
            <w:r w:rsidR="00CF4D10">
              <w:rPr>
                <w:i w:val="0"/>
                <w:color w:val="auto"/>
                <w:sz w:val="22"/>
              </w:rPr>
              <w:t>trendlines</w:t>
            </w:r>
            <w:proofErr w:type="spellEnd"/>
            <w:r w:rsidR="00CF4D10">
              <w:rPr>
                <w:i w:val="0"/>
                <w:color w:val="auto"/>
                <w:sz w:val="22"/>
              </w:rPr>
              <w:t xml:space="preserve">, or have students continue working with and update the scatterplot and </w:t>
            </w:r>
            <w:proofErr w:type="spellStart"/>
            <w:r w:rsidR="00CF4D10">
              <w:rPr>
                <w:i w:val="0"/>
                <w:color w:val="auto"/>
                <w:sz w:val="22"/>
              </w:rPr>
              <w:t>trendline</w:t>
            </w:r>
            <w:proofErr w:type="spellEnd"/>
            <w:r w:rsidR="00CF4D10">
              <w:rPr>
                <w:i w:val="0"/>
                <w:color w:val="auto"/>
                <w:sz w:val="22"/>
              </w:rPr>
              <w:t xml:space="preserve"> from Attachment 11. For this option, direct students to identify and indicate the appropriate </w:t>
            </w:r>
            <w:proofErr w:type="spellStart"/>
            <w:r w:rsidR="00CF4D10">
              <w:rPr>
                <w:i w:val="0"/>
                <w:color w:val="auto"/>
                <w:sz w:val="22"/>
              </w:rPr>
              <w:t>trendlines</w:t>
            </w:r>
            <w:proofErr w:type="spellEnd"/>
            <w:r w:rsidR="00CF4D10">
              <w:rPr>
                <w:i w:val="0"/>
                <w:color w:val="auto"/>
                <w:sz w:val="22"/>
              </w:rPr>
              <w:t xml:space="preserve"> on the scatterplot).</w:t>
            </w:r>
          </w:p>
          <w:p w14:paraId="06276E68" w14:textId="77777777" w:rsidR="00D87B08" w:rsidRDefault="00D87B08" w:rsidP="00D87B08">
            <w:pPr>
              <w:ind w:left="720"/>
              <w:contextualSpacing/>
              <w:rPr>
                <w:i w:val="0"/>
                <w:color w:val="auto"/>
              </w:rPr>
            </w:pPr>
          </w:p>
          <w:p w14:paraId="3FEF65FB" w14:textId="09BE0591" w:rsidR="00785493" w:rsidRPr="00D87B08" w:rsidRDefault="00014D19" w:rsidP="00D87B08">
            <w:pPr>
              <w:ind w:left="720"/>
              <w:contextualSpacing/>
              <w:rPr>
                <w:i w:val="0"/>
                <w:color w:val="auto"/>
              </w:rPr>
            </w:pPr>
            <w:r>
              <w:rPr>
                <w:i w:val="0"/>
                <w:color w:val="auto"/>
                <w:sz w:val="22"/>
              </w:rPr>
              <w:t>Analyze the provided crater density data, and a</w:t>
            </w:r>
            <w:r w:rsidR="009151F1" w:rsidRPr="00D87B08">
              <w:rPr>
                <w:i w:val="0"/>
                <w:color w:val="auto"/>
                <w:sz w:val="22"/>
              </w:rPr>
              <w:t>rgue</w:t>
            </w:r>
            <w:r w:rsidR="00785493" w:rsidRPr="00D87B08">
              <w:rPr>
                <w:i w:val="0"/>
                <w:color w:val="auto"/>
                <w:sz w:val="22"/>
              </w:rPr>
              <w:t xml:space="preserve"> for how the subdivided data serves as better supporting evidence for the scientists’ interpretation of the cratering rate than</w:t>
            </w:r>
            <w:r w:rsidR="0040521F">
              <w:rPr>
                <w:i w:val="0"/>
                <w:color w:val="auto"/>
                <w:sz w:val="22"/>
              </w:rPr>
              <w:t xml:space="preserve"> does</w:t>
            </w:r>
            <w:r w:rsidR="00785493" w:rsidRPr="00D87B08">
              <w:rPr>
                <w:i w:val="0"/>
                <w:color w:val="auto"/>
                <w:sz w:val="22"/>
              </w:rPr>
              <w:t xml:space="preserve"> the undivided dataset and </w:t>
            </w:r>
            <w:proofErr w:type="spellStart"/>
            <w:r w:rsidR="00785493" w:rsidRPr="00D87B08">
              <w:rPr>
                <w:i w:val="0"/>
                <w:color w:val="auto"/>
                <w:sz w:val="22"/>
              </w:rPr>
              <w:t>trendline</w:t>
            </w:r>
            <w:proofErr w:type="spellEnd"/>
            <w:r w:rsidR="00785493" w:rsidRPr="00D87B08">
              <w:rPr>
                <w:i w:val="0"/>
                <w:color w:val="auto"/>
                <w:sz w:val="22"/>
              </w:rPr>
              <w:t xml:space="preserve">. </w:t>
            </w:r>
            <w:r>
              <w:rPr>
                <w:i w:val="0"/>
                <w:color w:val="auto"/>
                <w:sz w:val="22"/>
              </w:rPr>
              <w:t>In your analysis, c</w:t>
            </w:r>
            <w:r w:rsidR="00AB313B">
              <w:rPr>
                <w:i w:val="0"/>
                <w:color w:val="auto"/>
                <w:sz w:val="22"/>
              </w:rPr>
              <w:t xml:space="preserve">onsider what mathematical relationship(s) best characterizes each data subset, and how different representations allow for that to be visualized. </w:t>
            </w:r>
            <w:r w:rsidR="00785493" w:rsidRPr="00D87B08">
              <w:rPr>
                <w:i w:val="0"/>
                <w:color w:val="auto"/>
                <w:sz w:val="22"/>
              </w:rPr>
              <w:t>Based on t</w:t>
            </w:r>
            <w:r w:rsidR="009151F1" w:rsidRPr="00D87B08">
              <w:rPr>
                <w:i w:val="0"/>
                <w:color w:val="auto"/>
                <w:sz w:val="22"/>
              </w:rPr>
              <w:t>he data</w:t>
            </w:r>
            <w:r>
              <w:rPr>
                <w:i w:val="0"/>
                <w:color w:val="auto"/>
                <w:sz w:val="22"/>
              </w:rPr>
              <w:t xml:space="preserve"> analysis</w:t>
            </w:r>
            <w:r w:rsidR="009151F1" w:rsidRPr="00D87B08">
              <w:rPr>
                <w:i w:val="0"/>
                <w:color w:val="auto"/>
                <w:sz w:val="22"/>
              </w:rPr>
              <w:t xml:space="preserve"> and your argument</w:t>
            </w:r>
            <w:r w:rsidR="00785493" w:rsidRPr="00D87B08">
              <w:rPr>
                <w:i w:val="0"/>
                <w:color w:val="auto"/>
                <w:sz w:val="22"/>
              </w:rPr>
              <w:t>, update and label your timeline.</w:t>
            </w:r>
            <w:r w:rsidR="00785493" w:rsidRPr="00D87B08">
              <w:rPr>
                <w:i w:val="0"/>
                <w:color w:val="auto"/>
                <w:sz w:val="22"/>
              </w:rPr>
              <w:br/>
            </w:r>
          </w:p>
          <w:p w14:paraId="5E282553" w14:textId="06743EAB" w:rsidR="00785493" w:rsidRPr="00B506C5" w:rsidRDefault="00785493" w:rsidP="00785493">
            <w:pPr>
              <w:numPr>
                <w:ilvl w:val="0"/>
                <w:numId w:val="5"/>
              </w:numPr>
              <w:ind w:hanging="357"/>
              <w:contextualSpacing/>
              <w:rPr>
                <w:i w:val="0"/>
                <w:color w:val="auto"/>
              </w:rPr>
            </w:pPr>
            <w:r w:rsidRPr="00B506C5">
              <w:rPr>
                <w:i w:val="0"/>
                <w:color w:val="auto"/>
                <w:sz w:val="22"/>
              </w:rPr>
              <w:t>Use the data plots and your understanding of the early history of the Solar System to construct an evidence-based narrative of your timeline that chronicles the formation and early history of Earth and that justifies the ages and order of events in early Earth history with evidence from the data. In your narrative, make note of which parts of the history of Earth are unique (things that are unlikely to happen again or are not going to happen again in the history of Earth) and which parts reflect processes that are still occurring today.</w:t>
            </w:r>
            <w:r w:rsidR="003E4A86">
              <w:rPr>
                <w:i w:val="0"/>
                <w:color w:val="auto"/>
                <w:sz w:val="22"/>
              </w:rPr>
              <w:t xml:space="preserve"> </w:t>
            </w:r>
            <w:r w:rsidRPr="00B506C5">
              <w:rPr>
                <w:i w:val="0"/>
                <w:color w:val="auto"/>
                <w:sz w:val="22"/>
              </w:rPr>
              <w:br/>
            </w:r>
          </w:p>
          <w:p w14:paraId="6E64197B" w14:textId="77777777" w:rsidR="009C6678" w:rsidRPr="009C6678" w:rsidRDefault="00785493" w:rsidP="0092767A">
            <w:pPr>
              <w:numPr>
                <w:ilvl w:val="0"/>
                <w:numId w:val="5"/>
              </w:numPr>
              <w:ind w:hanging="357"/>
              <w:contextualSpacing/>
              <w:rPr>
                <w:i w:val="0"/>
                <w:color w:val="auto"/>
              </w:rPr>
            </w:pPr>
            <w:r w:rsidRPr="00B506C5">
              <w:rPr>
                <w:color w:val="auto"/>
                <w:sz w:val="22"/>
                <w:u w:val="single"/>
              </w:rPr>
              <w:t>Additional Optional Task Component</w:t>
            </w:r>
            <w:r w:rsidRPr="00B506C5">
              <w:rPr>
                <w:color w:val="auto"/>
                <w:sz w:val="22"/>
              </w:rPr>
              <w:t xml:space="preserve">:  There are two types of areas on the surface of the Moon, the lunar mare and the lunar highlands.  The lunar mare are the dark, less rugged, lower elevation areas of the lunar surface (see Attachment </w:t>
            </w:r>
            <w:r w:rsidR="0092767A">
              <w:rPr>
                <w:color w:val="auto"/>
                <w:sz w:val="22"/>
              </w:rPr>
              <w:t>8</w:t>
            </w:r>
            <w:r w:rsidRPr="00B506C5">
              <w:rPr>
                <w:color w:val="auto"/>
                <w:sz w:val="22"/>
              </w:rPr>
              <w:t>, whereas the highlands are the lighter, more rugged, higher elevation regions.  Go back to the plots you created in the preceding task components and label the mare and highland Moon data samples wherever possible.  Use the data, plots, and images as evid</w:t>
            </w:r>
            <w:r w:rsidR="00A74A34">
              <w:rPr>
                <w:color w:val="auto"/>
                <w:sz w:val="22"/>
              </w:rPr>
              <w:t>ence to construct an argument</w:t>
            </w:r>
            <w:r w:rsidRPr="00B506C5">
              <w:rPr>
                <w:color w:val="auto"/>
                <w:sz w:val="22"/>
              </w:rPr>
              <w:t xml:space="preserve"> for </w:t>
            </w:r>
            <w:r w:rsidR="00A74A34">
              <w:rPr>
                <w:color w:val="auto"/>
                <w:sz w:val="22"/>
              </w:rPr>
              <w:t xml:space="preserve">whether and </w:t>
            </w:r>
            <w:r w:rsidRPr="00B506C5">
              <w:rPr>
                <w:color w:val="auto"/>
                <w:sz w:val="22"/>
              </w:rPr>
              <w:t>how the data and observations support the claim “the mare regions are younger areas of igneous rock that formed later in the history of the Moon during core formation”.</w:t>
            </w:r>
          </w:p>
          <w:p w14:paraId="56C73225" w14:textId="77777777" w:rsidR="009C6678" w:rsidRDefault="009C6678" w:rsidP="009C6678">
            <w:pPr>
              <w:contextualSpacing/>
            </w:pPr>
          </w:p>
          <w:p w14:paraId="32DB8E02" w14:textId="77777777" w:rsidR="009C6678" w:rsidRDefault="009C6678" w:rsidP="009C6678">
            <w:pPr>
              <w:contextualSpacing/>
            </w:pPr>
          </w:p>
          <w:p w14:paraId="2BE3B107" w14:textId="77777777" w:rsidR="009C6678" w:rsidRDefault="009C6678" w:rsidP="009C6678">
            <w:pPr>
              <w:contextualSpacing/>
            </w:pPr>
          </w:p>
          <w:p w14:paraId="590B2C43" w14:textId="77777777" w:rsidR="009C6678" w:rsidRDefault="009C6678" w:rsidP="009C6678">
            <w:pPr>
              <w:contextualSpacing/>
            </w:pPr>
          </w:p>
          <w:p w14:paraId="1CADF490" w14:textId="77777777" w:rsidR="009C6678" w:rsidRDefault="009C6678" w:rsidP="009C6678">
            <w:pPr>
              <w:contextualSpacing/>
            </w:pPr>
          </w:p>
          <w:p w14:paraId="588BF334" w14:textId="77777777" w:rsidR="009C6678" w:rsidRDefault="009C6678" w:rsidP="009C6678">
            <w:pPr>
              <w:contextualSpacing/>
            </w:pPr>
          </w:p>
          <w:p w14:paraId="0BFE0941" w14:textId="77777777" w:rsidR="009C6678" w:rsidRDefault="009C6678" w:rsidP="009C6678">
            <w:pPr>
              <w:contextualSpacing/>
            </w:pPr>
          </w:p>
          <w:p w14:paraId="2BB5C3A7" w14:textId="77777777" w:rsidR="009C6678" w:rsidRDefault="009C6678" w:rsidP="009C6678">
            <w:pPr>
              <w:contextualSpacing/>
            </w:pPr>
          </w:p>
          <w:p w14:paraId="771FAA9E" w14:textId="77777777" w:rsidR="009C6678" w:rsidRDefault="009C6678" w:rsidP="009C6678">
            <w:pPr>
              <w:contextualSpacing/>
            </w:pPr>
          </w:p>
          <w:p w14:paraId="5825BAB0" w14:textId="11326E89" w:rsidR="00763F1D" w:rsidRPr="00A42AED" w:rsidRDefault="00A541D1" w:rsidP="009C6678">
            <w:pPr>
              <w:contextualSpacing/>
              <w:rPr>
                <w:i w:val="0"/>
                <w:color w:val="auto"/>
              </w:rPr>
            </w:pPr>
            <w:hyperlink r:id="rId26"/>
          </w:p>
        </w:tc>
      </w:tr>
      <w:tr w:rsidR="00F56BAF" w14:paraId="5825BAB3" w14:textId="77777777" w:rsidTr="00A42AED">
        <w:trPr>
          <w:trHeight w:val="303"/>
        </w:trPr>
        <w:tc>
          <w:tcPr>
            <w:tcW w:w="9345" w:type="dxa"/>
            <w:shd w:val="clear" w:color="auto" w:fill="D9D9D9"/>
            <w:tcMar>
              <w:top w:w="100" w:type="dxa"/>
              <w:left w:w="100" w:type="dxa"/>
              <w:bottom w:w="100" w:type="dxa"/>
              <w:right w:w="100" w:type="dxa"/>
            </w:tcMar>
          </w:tcPr>
          <w:p w14:paraId="5825BAB2" w14:textId="77777777" w:rsidR="00F56BAF" w:rsidRPr="00A42AED" w:rsidRDefault="00F56BAF">
            <w:pPr>
              <w:rPr>
                <w:b/>
                <w:i w:val="0"/>
                <w:color w:val="auto"/>
              </w:rPr>
            </w:pPr>
            <w:r w:rsidRPr="00A42AED">
              <w:rPr>
                <w:b/>
                <w:i w:val="0"/>
                <w:color w:val="auto"/>
              </w:rPr>
              <w:lastRenderedPageBreak/>
              <w:t>Alignment and Connections of Task Components to the Standards Bundle</w:t>
            </w:r>
          </w:p>
        </w:tc>
      </w:tr>
      <w:tr w:rsidR="00F56BAF" w14:paraId="5825BAC8" w14:textId="77777777" w:rsidTr="00A42AED">
        <w:trPr>
          <w:trHeight w:val="303"/>
        </w:trPr>
        <w:tc>
          <w:tcPr>
            <w:tcW w:w="9345" w:type="dxa"/>
            <w:shd w:val="clear" w:color="auto" w:fill="auto"/>
            <w:tcMar>
              <w:top w:w="100" w:type="dxa"/>
              <w:left w:w="100" w:type="dxa"/>
              <w:bottom w:w="100" w:type="dxa"/>
              <w:right w:w="100" w:type="dxa"/>
            </w:tcMar>
          </w:tcPr>
          <w:p w14:paraId="5825BAB4" w14:textId="3900F279" w:rsidR="00F56BAF" w:rsidRPr="00A42AED" w:rsidRDefault="00F56BAF" w:rsidP="00F56BAF">
            <w:pPr>
              <w:rPr>
                <w:color w:val="auto"/>
              </w:rPr>
            </w:pPr>
            <w:r w:rsidRPr="00A42AED">
              <w:rPr>
                <w:b/>
                <w:i w:val="0"/>
                <w:color w:val="auto"/>
                <w:sz w:val="22"/>
              </w:rPr>
              <w:t xml:space="preserve">Task Components A </w:t>
            </w:r>
            <w:r w:rsidR="006466FD">
              <w:rPr>
                <w:b/>
                <w:i w:val="0"/>
                <w:sz w:val="22"/>
              </w:rPr>
              <w:t>and</w:t>
            </w:r>
            <w:r w:rsidRPr="00A42AED">
              <w:rPr>
                <w:b/>
                <w:i w:val="0"/>
                <w:color w:val="auto"/>
                <w:sz w:val="22"/>
              </w:rPr>
              <w:t xml:space="preserve"> K </w:t>
            </w:r>
            <w:r w:rsidRPr="00A42AED">
              <w:rPr>
                <w:i w:val="0"/>
                <w:color w:val="auto"/>
                <w:sz w:val="22"/>
              </w:rPr>
              <w:t>ask students to create a timeline and to use that timeline to create an evidence-based narrative for Earth</w:t>
            </w:r>
            <w:r w:rsidRPr="00A42AED">
              <w:rPr>
                <w:i w:val="0"/>
                <w:sz w:val="22"/>
              </w:rPr>
              <w:t>’</w:t>
            </w:r>
            <w:r w:rsidRPr="00A42AED">
              <w:rPr>
                <w:i w:val="0"/>
                <w:color w:val="auto"/>
                <w:sz w:val="22"/>
              </w:rPr>
              <w:t>s early history.</w:t>
            </w:r>
            <w:r w:rsidRPr="00A42AED">
              <w:rPr>
                <w:i w:val="0"/>
                <w:sz w:val="22"/>
              </w:rPr>
              <w:t xml:space="preserve"> </w:t>
            </w:r>
            <w:r w:rsidRPr="00A42AED">
              <w:rPr>
                <w:i w:val="0"/>
                <w:color w:val="auto"/>
                <w:sz w:val="22"/>
              </w:rPr>
              <w:t xml:space="preserve">These tasks together partially </w:t>
            </w:r>
            <w:r w:rsidR="00820BE0">
              <w:rPr>
                <w:i w:val="0"/>
                <w:color w:val="auto"/>
                <w:sz w:val="22"/>
              </w:rPr>
              <w:t>address</w:t>
            </w:r>
            <w:r w:rsidR="00820BE0" w:rsidRPr="00A42AED">
              <w:rPr>
                <w:i w:val="0"/>
                <w:color w:val="auto"/>
                <w:sz w:val="22"/>
              </w:rPr>
              <w:t xml:space="preserve"> </w:t>
            </w:r>
            <w:r w:rsidR="00D159AC">
              <w:rPr>
                <w:i w:val="0"/>
                <w:color w:val="auto"/>
                <w:sz w:val="22"/>
              </w:rPr>
              <w:t xml:space="preserve">parts (individual bullets from Appendix F) </w:t>
            </w:r>
            <w:r w:rsidR="007562C5">
              <w:rPr>
                <w:i w:val="0"/>
                <w:color w:val="auto"/>
                <w:sz w:val="22"/>
              </w:rPr>
              <w:t xml:space="preserve">of </w:t>
            </w:r>
            <w:r w:rsidRPr="00A42AED">
              <w:rPr>
                <w:i w:val="0"/>
                <w:color w:val="auto"/>
                <w:sz w:val="22"/>
              </w:rPr>
              <w:t xml:space="preserve">the NGSS practice of </w:t>
            </w:r>
            <w:r w:rsidRPr="00A42AED">
              <w:rPr>
                <w:b/>
                <w:i w:val="0"/>
                <w:color w:val="auto"/>
                <w:sz w:val="22"/>
              </w:rPr>
              <w:t>Constructing Explanations and Designing Solutions</w:t>
            </w:r>
            <w:r w:rsidRPr="00A42AED">
              <w:rPr>
                <w:i w:val="0"/>
                <w:color w:val="auto"/>
                <w:sz w:val="22"/>
              </w:rPr>
              <w:t xml:space="preserve"> when students develop the narrative</w:t>
            </w:r>
            <w:r w:rsidR="006466FD">
              <w:rPr>
                <w:i w:val="0"/>
                <w:sz w:val="22"/>
              </w:rPr>
              <w:t>,</w:t>
            </w:r>
            <w:r w:rsidRPr="00A42AED">
              <w:rPr>
                <w:i w:val="0"/>
                <w:color w:val="auto"/>
                <w:sz w:val="22"/>
              </w:rPr>
              <w:t xml:space="preserve"> </w:t>
            </w:r>
            <w:r w:rsidR="00D159AC">
              <w:rPr>
                <w:i w:val="0"/>
                <w:color w:val="auto"/>
                <w:sz w:val="22"/>
              </w:rPr>
              <w:t xml:space="preserve">parts of </w:t>
            </w:r>
            <w:r w:rsidRPr="00A42AED">
              <w:rPr>
                <w:i w:val="0"/>
                <w:color w:val="auto"/>
                <w:sz w:val="22"/>
              </w:rPr>
              <w:t xml:space="preserve">the NGSS disciplinary core ideas of </w:t>
            </w:r>
            <w:r w:rsidRPr="00A42AED">
              <w:rPr>
                <w:b/>
                <w:i w:val="0"/>
                <w:color w:val="auto"/>
                <w:sz w:val="22"/>
              </w:rPr>
              <w:t>The His</w:t>
            </w:r>
            <w:r w:rsidR="00D159AC">
              <w:rPr>
                <w:b/>
                <w:i w:val="0"/>
                <w:color w:val="auto"/>
                <w:sz w:val="22"/>
              </w:rPr>
              <w:t>tory of Planet Earth (ESS1.C as it relates to</w:t>
            </w:r>
            <w:r w:rsidRPr="00A42AED">
              <w:rPr>
                <w:b/>
                <w:i w:val="0"/>
                <w:color w:val="auto"/>
                <w:sz w:val="22"/>
              </w:rPr>
              <w:t xml:space="preserve"> HS-ESS1-6) </w:t>
            </w:r>
            <w:r w:rsidRPr="00A42AED">
              <w:rPr>
                <w:i w:val="0"/>
                <w:color w:val="auto"/>
                <w:sz w:val="22"/>
              </w:rPr>
              <w:t xml:space="preserve">and </w:t>
            </w:r>
            <w:r w:rsidRPr="00A42AED">
              <w:rPr>
                <w:b/>
                <w:i w:val="0"/>
                <w:color w:val="auto"/>
                <w:sz w:val="22"/>
              </w:rPr>
              <w:t>Nuclear Processes</w:t>
            </w:r>
            <w:r w:rsidRPr="00A42AED">
              <w:rPr>
                <w:i w:val="0"/>
                <w:color w:val="auto"/>
                <w:sz w:val="22"/>
              </w:rPr>
              <w:t xml:space="preserve"> </w:t>
            </w:r>
            <w:r w:rsidRPr="00A42AED">
              <w:rPr>
                <w:b/>
                <w:i w:val="0"/>
                <w:sz w:val="22"/>
              </w:rPr>
              <w:t>(PS1.C</w:t>
            </w:r>
            <w:r w:rsidR="006466FD" w:rsidRPr="006466FD">
              <w:rPr>
                <w:b/>
                <w:i w:val="0"/>
                <w:sz w:val="22"/>
              </w:rPr>
              <w:t>,</w:t>
            </w:r>
            <w:r w:rsidRPr="00A42AED">
              <w:rPr>
                <w:b/>
                <w:i w:val="0"/>
                <w:sz w:val="22"/>
              </w:rPr>
              <w:t xml:space="preserve"> </w:t>
            </w:r>
            <w:r w:rsidR="00D159AC">
              <w:rPr>
                <w:b/>
                <w:i w:val="0"/>
                <w:sz w:val="22"/>
              </w:rPr>
              <w:t>as it relates to</w:t>
            </w:r>
            <w:r w:rsidRPr="00A42AED">
              <w:rPr>
                <w:b/>
                <w:i w:val="0"/>
                <w:sz w:val="22"/>
              </w:rPr>
              <w:t xml:space="preserve"> HS-ESS1-6)</w:t>
            </w:r>
            <w:r w:rsidRPr="00A42AED">
              <w:rPr>
                <w:i w:val="0"/>
                <w:color w:val="auto"/>
                <w:sz w:val="22"/>
              </w:rPr>
              <w:t xml:space="preserve"> when citing and using the evidence developed in the task</w:t>
            </w:r>
            <w:r w:rsidR="006466FD">
              <w:rPr>
                <w:i w:val="0"/>
                <w:sz w:val="22"/>
              </w:rPr>
              <w:t>, and</w:t>
            </w:r>
            <w:r w:rsidR="00D159AC">
              <w:rPr>
                <w:i w:val="0"/>
                <w:sz w:val="22"/>
              </w:rPr>
              <w:t xml:space="preserve"> part of</w:t>
            </w:r>
            <w:r w:rsidRPr="00A42AED">
              <w:rPr>
                <w:i w:val="0"/>
                <w:color w:val="auto"/>
                <w:sz w:val="22"/>
              </w:rPr>
              <w:t xml:space="preserve"> the crosscutting concept of </w:t>
            </w:r>
            <w:r w:rsidRPr="00A42AED">
              <w:rPr>
                <w:b/>
                <w:i w:val="0"/>
                <w:color w:val="auto"/>
                <w:sz w:val="22"/>
              </w:rPr>
              <w:t>Stability and Change</w:t>
            </w:r>
            <w:r w:rsidRPr="00A42AED">
              <w:rPr>
                <w:i w:val="0"/>
                <w:color w:val="auto"/>
                <w:sz w:val="22"/>
              </w:rPr>
              <w:t xml:space="preserve"> </w:t>
            </w:r>
            <w:r w:rsidRPr="00A42AED">
              <w:rPr>
                <w:b/>
                <w:i w:val="0"/>
                <w:color w:val="auto"/>
                <w:sz w:val="22"/>
              </w:rPr>
              <w:t>(</w:t>
            </w:r>
            <w:r w:rsidR="00D159AC">
              <w:rPr>
                <w:b/>
                <w:i w:val="0"/>
                <w:color w:val="auto"/>
                <w:sz w:val="22"/>
              </w:rPr>
              <w:t xml:space="preserve">as it relates to </w:t>
            </w:r>
            <w:r w:rsidRPr="00A42AED">
              <w:rPr>
                <w:b/>
                <w:i w:val="0"/>
                <w:color w:val="auto"/>
                <w:sz w:val="22"/>
              </w:rPr>
              <w:t>HS-ESS1-6)</w:t>
            </w:r>
            <w:r w:rsidRPr="00A42AED">
              <w:rPr>
                <w:i w:val="0"/>
                <w:color w:val="auto"/>
                <w:sz w:val="22"/>
              </w:rPr>
              <w:t xml:space="preserve"> when noting unique and continuing early Earth events/processes in their narrative. </w:t>
            </w:r>
            <w:r w:rsidR="00FA675D" w:rsidRPr="00B506C5">
              <w:rPr>
                <w:b/>
                <w:i w:val="0"/>
                <w:color w:val="auto"/>
                <w:sz w:val="22"/>
              </w:rPr>
              <w:t>Task Component K</w:t>
            </w:r>
            <w:r w:rsidR="00FA675D" w:rsidRPr="00B506C5">
              <w:rPr>
                <w:i w:val="0"/>
                <w:color w:val="auto"/>
                <w:sz w:val="22"/>
              </w:rPr>
              <w:t xml:space="preserve">, by asking students to use evidence from other task components to construct an evidence-based narrative, partially </w:t>
            </w:r>
            <w:r w:rsidR="00820BE0">
              <w:rPr>
                <w:i w:val="0"/>
                <w:color w:val="auto"/>
                <w:sz w:val="22"/>
              </w:rPr>
              <w:t>addresses</w:t>
            </w:r>
            <w:r w:rsidR="00820BE0" w:rsidRPr="00B506C5">
              <w:rPr>
                <w:i w:val="0"/>
                <w:color w:val="auto"/>
                <w:sz w:val="22"/>
              </w:rPr>
              <w:t xml:space="preserve"> </w:t>
            </w:r>
            <w:r w:rsidR="00FA675D" w:rsidRPr="00B506C5">
              <w:rPr>
                <w:i w:val="0"/>
                <w:color w:val="auto"/>
                <w:sz w:val="22"/>
              </w:rPr>
              <w:t xml:space="preserve">ELA/Literacy standards </w:t>
            </w:r>
            <w:r w:rsidR="00FA675D" w:rsidRPr="00B506C5">
              <w:rPr>
                <w:b/>
                <w:i w:val="0"/>
                <w:color w:val="auto"/>
                <w:sz w:val="22"/>
              </w:rPr>
              <w:t>W.9-10.1, W.9-10.1.a, W.9-10.1.b, W.9-10.1.c, WHST.9-10.1</w:t>
            </w:r>
            <w:r w:rsidR="00FA675D" w:rsidRPr="00B506C5">
              <w:rPr>
                <w:i w:val="0"/>
                <w:color w:val="auto"/>
                <w:sz w:val="22"/>
              </w:rPr>
              <w:t xml:space="preserve">, </w:t>
            </w:r>
            <w:r w:rsidR="00FA675D" w:rsidRPr="00B506C5">
              <w:rPr>
                <w:b/>
                <w:i w:val="0"/>
                <w:color w:val="auto"/>
                <w:sz w:val="22"/>
              </w:rPr>
              <w:t>WHST.9-10.1.a</w:t>
            </w:r>
            <w:r w:rsidR="00FA675D" w:rsidRPr="00B506C5">
              <w:rPr>
                <w:i w:val="0"/>
                <w:color w:val="auto"/>
                <w:sz w:val="22"/>
              </w:rPr>
              <w:t xml:space="preserve">, </w:t>
            </w:r>
            <w:r w:rsidR="00FA675D" w:rsidRPr="00B506C5">
              <w:rPr>
                <w:b/>
                <w:i w:val="0"/>
                <w:color w:val="auto"/>
                <w:sz w:val="22"/>
              </w:rPr>
              <w:t>WHST.9-10.1.b</w:t>
            </w:r>
            <w:r w:rsidR="00FA675D" w:rsidRPr="00B506C5">
              <w:rPr>
                <w:i w:val="0"/>
                <w:color w:val="auto"/>
                <w:sz w:val="22"/>
              </w:rPr>
              <w:t xml:space="preserve">, and </w:t>
            </w:r>
            <w:r w:rsidR="00FA675D" w:rsidRPr="00B506C5">
              <w:rPr>
                <w:b/>
                <w:i w:val="0"/>
                <w:color w:val="auto"/>
                <w:sz w:val="22"/>
              </w:rPr>
              <w:t>WHST.9-10.1.c</w:t>
            </w:r>
            <w:r w:rsidR="00FA675D" w:rsidRPr="00B506C5">
              <w:rPr>
                <w:i w:val="0"/>
                <w:color w:val="auto"/>
                <w:sz w:val="22"/>
              </w:rPr>
              <w:t>, writing argument.</w:t>
            </w:r>
          </w:p>
          <w:p w14:paraId="5825BAB5" w14:textId="77777777" w:rsidR="00F56BAF" w:rsidRPr="00A42AED" w:rsidRDefault="00F56BAF" w:rsidP="00F56BAF">
            <w:pPr>
              <w:rPr>
                <w:color w:val="auto"/>
              </w:rPr>
            </w:pPr>
          </w:p>
          <w:p w14:paraId="5825BAB6" w14:textId="3BA3F4B8" w:rsidR="00F56BAF" w:rsidRPr="00A42AED" w:rsidRDefault="00F56BAF" w:rsidP="00F56BAF">
            <w:pPr>
              <w:rPr>
                <w:i w:val="0"/>
                <w:color w:val="auto"/>
              </w:rPr>
            </w:pPr>
            <w:r w:rsidRPr="00A42AED">
              <w:rPr>
                <w:b/>
                <w:i w:val="0"/>
                <w:color w:val="auto"/>
                <w:sz w:val="22"/>
              </w:rPr>
              <w:t>Task Component B</w:t>
            </w:r>
            <w:r w:rsidRPr="00A42AED">
              <w:rPr>
                <w:i w:val="0"/>
                <w:color w:val="auto"/>
                <w:sz w:val="22"/>
              </w:rPr>
              <w:t xml:space="preserve"> asks students to plot radiometric age dates for Earth, Mars, </w:t>
            </w:r>
            <w:proofErr w:type="gramStart"/>
            <w:r w:rsidRPr="00A42AED">
              <w:rPr>
                <w:i w:val="0"/>
                <w:color w:val="auto"/>
                <w:sz w:val="22"/>
              </w:rPr>
              <w:t>Moon</w:t>
            </w:r>
            <w:proofErr w:type="gramEnd"/>
            <w:r w:rsidRPr="00A42AED">
              <w:rPr>
                <w:i w:val="0"/>
                <w:color w:val="auto"/>
                <w:sz w:val="22"/>
              </w:rPr>
              <w:t xml:space="preserve"> and chondrite samples.</w:t>
            </w:r>
            <w:r w:rsidRPr="00A42AED">
              <w:rPr>
                <w:i w:val="0"/>
                <w:sz w:val="22"/>
              </w:rPr>
              <w:t xml:space="preserve"> </w:t>
            </w:r>
            <w:r w:rsidRPr="00A42AED">
              <w:rPr>
                <w:i w:val="0"/>
                <w:color w:val="auto"/>
                <w:sz w:val="22"/>
              </w:rPr>
              <w:t xml:space="preserve">By creating and interpreting these dot plots, the students </w:t>
            </w:r>
            <w:r w:rsidR="00820BE0">
              <w:rPr>
                <w:i w:val="0"/>
                <w:color w:val="auto"/>
                <w:sz w:val="22"/>
              </w:rPr>
              <w:t>can demonstrate their understanding on parts of</w:t>
            </w:r>
            <w:r w:rsidRPr="00A42AED">
              <w:rPr>
                <w:i w:val="0"/>
                <w:color w:val="auto"/>
                <w:sz w:val="22"/>
              </w:rPr>
              <w:t xml:space="preserve"> </w:t>
            </w:r>
            <w:r w:rsidR="006466FD">
              <w:rPr>
                <w:i w:val="0"/>
                <w:sz w:val="22"/>
              </w:rPr>
              <w:t xml:space="preserve">the </w:t>
            </w:r>
            <w:r w:rsidRPr="00A42AED">
              <w:rPr>
                <w:i w:val="0"/>
                <w:color w:val="auto"/>
                <w:sz w:val="22"/>
              </w:rPr>
              <w:t xml:space="preserve">CCSS-M content standard </w:t>
            </w:r>
            <w:r w:rsidRPr="00A42AED">
              <w:rPr>
                <w:b/>
                <w:i w:val="0"/>
                <w:color w:val="auto"/>
                <w:sz w:val="22"/>
              </w:rPr>
              <w:t>HS.S.ID.1</w:t>
            </w:r>
            <w:r w:rsidRPr="00A42AED">
              <w:rPr>
                <w:i w:val="0"/>
                <w:color w:val="auto"/>
                <w:sz w:val="22"/>
              </w:rPr>
              <w:t xml:space="preserve"> and</w:t>
            </w:r>
            <w:r w:rsidR="00C13108">
              <w:rPr>
                <w:i w:val="0"/>
                <w:color w:val="auto"/>
                <w:sz w:val="22"/>
              </w:rPr>
              <w:t xml:space="preserve"> part of</w:t>
            </w:r>
            <w:r w:rsidRPr="00A42AED">
              <w:rPr>
                <w:i w:val="0"/>
                <w:color w:val="auto"/>
                <w:sz w:val="22"/>
              </w:rPr>
              <w:t xml:space="preserve"> the NGSS practice </w:t>
            </w:r>
            <w:r w:rsidRPr="00A42AED">
              <w:rPr>
                <w:b/>
                <w:i w:val="0"/>
                <w:color w:val="auto"/>
                <w:sz w:val="22"/>
              </w:rPr>
              <w:t>Analyzing and Interpreting Data</w:t>
            </w:r>
            <w:r w:rsidRPr="00A42AED">
              <w:rPr>
                <w:b/>
                <w:i w:val="0"/>
                <w:sz w:val="22"/>
              </w:rPr>
              <w:t>.</w:t>
            </w:r>
            <w:r w:rsidRPr="00A42AED">
              <w:rPr>
                <w:i w:val="0"/>
                <w:sz w:val="22"/>
              </w:rPr>
              <w:t xml:space="preserve"> </w:t>
            </w:r>
            <w:r w:rsidRPr="00A42AED">
              <w:rPr>
                <w:i w:val="0"/>
                <w:color w:val="auto"/>
                <w:sz w:val="22"/>
              </w:rPr>
              <w:t xml:space="preserve">Because the students are interpreting radiometric ages of meteorites, students are partially </w:t>
            </w:r>
            <w:r w:rsidR="00820BE0">
              <w:rPr>
                <w:i w:val="0"/>
                <w:color w:val="auto"/>
                <w:sz w:val="22"/>
              </w:rPr>
              <w:t>addressing</w:t>
            </w:r>
            <w:r w:rsidRPr="00A42AED">
              <w:rPr>
                <w:i w:val="0"/>
                <w:sz w:val="22"/>
              </w:rPr>
              <w:t xml:space="preserve"> </w:t>
            </w:r>
            <w:r w:rsidR="00C13108">
              <w:rPr>
                <w:i w:val="0"/>
                <w:sz w:val="22"/>
              </w:rPr>
              <w:t xml:space="preserve">parts of </w:t>
            </w:r>
            <w:r w:rsidR="006466FD">
              <w:rPr>
                <w:i w:val="0"/>
                <w:sz w:val="22"/>
              </w:rPr>
              <w:t>the</w:t>
            </w:r>
            <w:r w:rsidRPr="007C7EF7">
              <w:rPr>
                <w:i w:val="0"/>
                <w:sz w:val="22"/>
              </w:rPr>
              <w:t xml:space="preserve"> </w:t>
            </w:r>
            <w:r w:rsidRPr="00A42AED">
              <w:rPr>
                <w:i w:val="0"/>
                <w:color w:val="auto"/>
                <w:sz w:val="22"/>
              </w:rPr>
              <w:t xml:space="preserve">secondary NGSS disciplinary core ideas of </w:t>
            </w:r>
            <w:r w:rsidRPr="00A42AED">
              <w:rPr>
                <w:b/>
                <w:i w:val="0"/>
                <w:color w:val="auto"/>
                <w:sz w:val="22"/>
              </w:rPr>
              <w:t xml:space="preserve">Nuclear </w:t>
            </w:r>
            <w:r w:rsidRPr="00A42AED">
              <w:rPr>
                <w:b/>
                <w:i w:val="0"/>
                <w:sz w:val="22"/>
              </w:rPr>
              <w:t>Processes (</w:t>
            </w:r>
            <w:r w:rsidRPr="00A42AED">
              <w:rPr>
                <w:b/>
                <w:i w:val="0"/>
                <w:color w:val="auto"/>
                <w:sz w:val="22"/>
              </w:rPr>
              <w:t>PS1.C</w:t>
            </w:r>
            <w:r w:rsidR="006466FD">
              <w:rPr>
                <w:b/>
                <w:i w:val="0"/>
                <w:sz w:val="22"/>
              </w:rPr>
              <w:t>,</w:t>
            </w:r>
            <w:r w:rsidRPr="00A42AED">
              <w:rPr>
                <w:b/>
                <w:i w:val="0"/>
                <w:color w:val="auto"/>
                <w:sz w:val="22"/>
              </w:rPr>
              <w:t xml:space="preserve"> </w:t>
            </w:r>
            <w:r w:rsidR="00C13108">
              <w:rPr>
                <w:b/>
                <w:i w:val="0"/>
                <w:color w:val="auto"/>
                <w:sz w:val="22"/>
              </w:rPr>
              <w:t xml:space="preserve">as it relates </w:t>
            </w:r>
            <w:r w:rsidRPr="00A42AED">
              <w:rPr>
                <w:b/>
                <w:i w:val="0"/>
                <w:color w:val="auto"/>
                <w:sz w:val="22"/>
              </w:rPr>
              <w:t>to HS-ESS1-</w:t>
            </w:r>
            <w:r w:rsidRPr="00A42AED">
              <w:rPr>
                <w:b/>
                <w:i w:val="0"/>
                <w:sz w:val="22"/>
              </w:rPr>
              <w:t>6)</w:t>
            </w:r>
            <w:r w:rsidRPr="00A42AED">
              <w:rPr>
                <w:i w:val="0"/>
                <w:color w:val="auto"/>
                <w:sz w:val="22"/>
              </w:rPr>
              <w:t xml:space="preserve"> and </w:t>
            </w:r>
            <w:r w:rsidRPr="00A42AED">
              <w:rPr>
                <w:b/>
                <w:i w:val="0"/>
                <w:color w:val="auto"/>
                <w:sz w:val="22"/>
              </w:rPr>
              <w:t>The His</w:t>
            </w:r>
            <w:r w:rsidR="00C13108">
              <w:rPr>
                <w:b/>
                <w:i w:val="0"/>
                <w:color w:val="auto"/>
                <w:sz w:val="22"/>
              </w:rPr>
              <w:t>tory of Planet Earth (ESS1.C as it relates to</w:t>
            </w:r>
            <w:r w:rsidRPr="00A42AED">
              <w:rPr>
                <w:b/>
                <w:i w:val="0"/>
                <w:color w:val="auto"/>
                <w:sz w:val="22"/>
              </w:rPr>
              <w:t xml:space="preserve"> HS-ESS1-6).</w:t>
            </w:r>
            <w:r w:rsidRPr="00A42AED">
              <w:rPr>
                <w:b/>
                <w:i w:val="0"/>
                <w:sz w:val="22"/>
              </w:rPr>
              <w:t xml:space="preserve"> </w:t>
            </w:r>
            <w:r w:rsidRPr="00A42AED">
              <w:rPr>
                <w:i w:val="0"/>
                <w:color w:val="auto"/>
                <w:sz w:val="22"/>
              </w:rPr>
              <w:t>By us</w:t>
            </w:r>
            <w:r w:rsidR="005757BA">
              <w:rPr>
                <w:i w:val="0"/>
                <w:color w:val="auto"/>
                <w:sz w:val="22"/>
              </w:rPr>
              <w:t>ing</w:t>
            </w:r>
            <w:r w:rsidRPr="00A42AED">
              <w:rPr>
                <w:i w:val="0"/>
                <w:color w:val="auto"/>
                <w:sz w:val="22"/>
              </w:rPr>
              <w:t xml:space="preserve"> the dot plot</w:t>
            </w:r>
            <w:r w:rsidR="005757BA">
              <w:rPr>
                <w:i w:val="0"/>
                <w:color w:val="auto"/>
                <w:sz w:val="22"/>
              </w:rPr>
              <w:t xml:space="preserve"> </w:t>
            </w:r>
            <w:r w:rsidRPr="00A42AED">
              <w:rPr>
                <w:i w:val="0"/>
                <w:color w:val="auto"/>
                <w:sz w:val="22"/>
              </w:rPr>
              <w:t xml:space="preserve">as </w:t>
            </w:r>
            <w:r w:rsidR="005757BA">
              <w:rPr>
                <w:i w:val="0"/>
                <w:color w:val="auto"/>
                <w:sz w:val="22"/>
              </w:rPr>
              <w:t xml:space="preserve">the basis for </w:t>
            </w:r>
            <w:r w:rsidRPr="00A42AED">
              <w:rPr>
                <w:i w:val="0"/>
                <w:color w:val="auto"/>
                <w:sz w:val="22"/>
              </w:rPr>
              <w:t xml:space="preserve">evidence to make and support their claim for how much time it took for planetary accretion and planetary cooling to occur, students are partially </w:t>
            </w:r>
            <w:r w:rsidR="00820BE0">
              <w:rPr>
                <w:i w:val="0"/>
                <w:color w:val="auto"/>
                <w:sz w:val="22"/>
              </w:rPr>
              <w:t>demonstrating their understanding of</w:t>
            </w:r>
            <w:r w:rsidRPr="00A42AED">
              <w:rPr>
                <w:i w:val="0"/>
                <w:color w:val="auto"/>
                <w:sz w:val="22"/>
              </w:rPr>
              <w:t xml:space="preserve"> </w:t>
            </w:r>
            <w:r w:rsidR="00C13108">
              <w:rPr>
                <w:i w:val="0"/>
                <w:color w:val="auto"/>
                <w:sz w:val="22"/>
              </w:rPr>
              <w:t xml:space="preserve">part of </w:t>
            </w:r>
            <w:r w:rsidRPr="00A42AED">
              <w:rPr>
                <w:i w:val="0"/>
                <w:color w:val="auto"/>
                <w:sz w:val="22"/>
              </w:rPr>
              <w:t xml:space="preserve">the NGSS practice of </w:t>
            </w:r>
            <w:r w:rsidRPr="00A42AED">
              <w:rPr>
                <w:b/>
                <w:i w:val="0"/>
                <w:color w:val="auto"/>
                <w:sz w:val="22"/>
              </w:rPr>
              <w:t>Engaging in Argument from Evidence</w:t>
            </w:r>
            <w:r w:rsidR="005757BA">
              <w:rPr>
                <w:b/>
                <w:i w:val="0"/>
                <w:color w:val="auto"/>
                <w:sz w:val="22"/>
              </w:rPr>
              <w:t xml:space="preserve"> </w:t>
            </w:r>
            <w:r w:rsidR="005757BA" w:rsidRPr="00D0656D">
              <w:rPr>
                <w:i w:val="0"/>
                <w:color w:val="auto"/>
                <w:sz w:val="22"/>
              </w:rPr>
              <w:t>and part of the NGSS crosscutting concept of</w:t>
            </w:r>
            <w:r w:rsidRPr="00D0656D">
              <w:rPr>
                <w:i w:val="0"/>
                <w:color w:val="auto"/>
                <w:sz w:val="22"/>
              </w:rPr>
              <w:t xml:space="preserve"> </w:t>
            </w:r>
            <w:r w:rsidR="005757BA">
              <w:rPr>
                <w:b/>
                <w:i w:val="0"/>
                <w:color w:val="auto"/>
                <w:sz w:val="22"/>
              </w:rPr>
              <w:t>Stability and Change.</w:t>
            </w:r>
            <w:r w:rsidR="00C13108">
              <w:rPr>
                <w:b/>
                <w:i w:val="0"/>
                <w:color w:val="auto"/>
                <w:sz w:val="22"/>
              </w:rPr>
              <w:t xml:space="preserve"> </w:t>
            </w:r>
            <w:r w:rsidRPr="00A42AED">
              <w:rPr>
                <w:i w:val="0"/>
                <w:color w:val="auto"/>
                <w:sz w:val="22"/>
              </w:rPr>
              <w:t>In this task component (and in Task Component D), the presentation of the radiometric ages in the dot plot aids in the interpretation of the data</w:t>
            </w:r>
            <w:r w:rsidR="006466FD">
              <w:rPr>
                <w:i w:val="0"/>
                <w:sz w:val="22"/>
              </w:rPr>
              <w:t>,</w:t>
            </w:r>
            <w:r w:rsidRPr="00A42AED">
              <w:rPr>
                <w:i w:val="0"/>
                <w:color w:val="auto"/>
                <w:sz w:val="22"/>
              </w:rPr>
              <w:t xml:space="preserve"> while the plotting of the age dates provides a context for the use and usefulness of a dot plot</w:t>
            </w:r>
            <w:r w:rsidRPr="00B506C5">
              <w:rPr>
                <w:i w:val="0"/>
                <w:color w:val="auto"/>
                <w:sz w:val="22"/>
              </w:rPr>
              <w:t>.</w:t>
            </w:r>
            <w:r w:rsidR="00FA675D" w:rsidRPr="00B506C5">
              <w:rPr>
                <w:i w:val="0"/>
                <w:color w:val="auto"/>
                <w:sz w:val="22"/>
              </w:rPr>
              <w:t xml:space="preserve"> By asking students to make an evidence-based claim, this task component partially </w:t>
            </w:r>
            <w:r w:rsidR="00820BE0">
              <w:rPr>
                <w:i w:val="0"/>
                <w:color w:val="auto"/>
                <w:sz w:val="22"/>
              </w:rPr>
              <w:t>addresses</w:t>
            </w:r>
            <w:r w:rsidR="00820BE0" w:rsidRPr="00B506C5">
              <w:rPr>
                <w:i w:val="0"/>
                <w:color w:val="auto"/>
                <w:sz w:val="22"/>
              </w:rPr>
              <w:t xml:space="preserve"> </w:t>
            </w:r>
            <w:r w:rsidR="00FA675D" w:rsidRPr="00B506C5">
              <w:rPr>
                <w:i w:val="0"/>
                <w:color w:val="auto"/>
                <w:sz w:val="22"/>
              </w:rPr>
              <w:t xml:space="preserve">ELA/Literacy standards </w:t>
            </w:r>
            <w:r w:rsidR="00FA675D" w:rsidRPr="00B506C5">
              <w:rPr>
                <w:b/>
                <w:i w:val="0"/>
                <w:color w:val="auto"/>
                <w:sz w:val="22"/>
              </w:rPr>
              <w:t>W.9-10.1, W.9-10.1.a, WHST.9-10.1</w:t>
            </w:r>
            <w:r w:rsidR="00FA675D" w:rsidRPr="00B506C5">
              <w:rPr>
                <w:i w:val="0"/>
                <w:color w:val="auto"/>
                <w:sz w:val="22"/>
              </w:rPr>
              <w:t xml:space="preserve">, and </w:t>
            </w:r>
            <w:r w:rsidR="00FA675D" w:rsidRPr="00B506C5">
              <w:rPr>
                <w:b/>
                <w:i w:val="0"/>
                <w:color w:val="auto"/>
                <w:sz w:val="22"/>
              </w:rPr>
              <w:t>WHST.9-10.1.a</w:t>
            </w:r>
            <w:r w:rsidR="00FA675D" w:rsidRPr="00B506C5">
              <w:rPr>
                <w:i w:val="0"/>
                <w:color w:val="auto"/>
                <w:sz w:val="22"/>
              </w:rPr>
              <w:t>, writing argument</w:t>
            </w:r>
            <w:r w:rsidR="00FA675D" w:rsidRPr="00A42AED">
              <w:rPr>
                <w:i w:val="0"/>
                <w:color w:val="auto"/>
                <w:sz w:val="22"/>
              </w:rPr>
              <w:t>.</w:t>
            </w:r>
          </w:p>
          <w:p w14:paraId="5825BAB7" w14:textId="07043FEA" w:rsidR="00F56BAF" w:rsidRPr="00A42AED" w:rsidRDefault="00F56BAF" w:rsidP="00F56BAF">
            <w:pPr>
              <w:rPr>
                <w:i w:val="0"/>
                <w:color w:val="auto"/>
              </w:rPr>
            </w:pPr>
            <w:r w:rsidRPr="00A42AED">
              <w:rPr>
                <w:b/>
                <w:i w:val="0"/>
                <w:color w:val="auto"/>
                <w:sz w:val="22"/>
              </w:rPr>
              <w:br/>
              <w:t xml:space="preserve">Task Component C </w:t>
            </w:r>
            <w:r w:rsidRPr="00A42AED">
              <w:rPr>
                <w:i w:val="0"/>
                <w:color w:val="auto"/>
                <w:sz w:val="22"/>
              </w:rPr>
              <w:t>asks stud</w:t>
            </w:r>
            <w:r w:rsidR="004D5CB2">
              <w:rPr>
                <w:i w:val="0"/>
                <w:color w:val="auto"/>
                <w:sz w:val="22"/>
              </w:rPr>
              <w:t>ents to construct an argument</w:t>
            </w:r>
            <w:r w:rsidRPr="00A42AED">
              <w:rPr>
                <w:i w:val="0"/>
                <w:color w:val="auto"/>
                <w:sz w:val="22"/>
              </w:rPr>
              <w:t xml:space="preserve"> for why scientists chose to use certain isotopic systems over others for finding radiometric age dates of materials formed early in the history of the </w:t>
            </w:r>
            <w:r w:rsidR="002543BB">
              <w:rPr>
                <w:i w:val="0"/>
                <w:sz w:val="22"/>
              </w:rPr>
              <w:t>solar system</w:t>
            </w:r>
            <w:r w:rsidRPr="00A42AED">
              <w:rPr>
                <w:i w:val="0"/>
                <w:color w:val="auto"/>
                <w:sz w:val="22"/>
              </w:rPr>
              <w:t xml:space="preserve">. This partially </w:t>
            </w:r>
            <w:r w:rsidR="007B6D69">
              <w:rPr>
                <w:i w:val="0"/>
                <w:color w:val="auto"/>
                <w:sz w:val="22"/>
              </w:rPr>
              <w:t>addresses</w:t>
            </w:r>
            <w:r w:rsidR="007B6D69" w:rsidRPr="00A42AED">
              <w:rPr>
                <w:i w:val="0"/>
                <w:color w:val="auto"/>
                <w:sz w:val="22"/>
              </w:rPr>
              <w:t xml:space="preserve"> </w:t>
            </w:r>
            <w:r w:rsidR="004D5CB2">
              <w:rPr>
                <w:i w:val="0"/>
                <w:color w:val="auto"/>
                <w:sz w:val="22"/>
              </w:rPr>
              <w:t xml:space="preserve">part of </w:t>
            </w:r>
            <w:r w:rsidRPr="00A42AED">
              <w:rPr>
                <w:i w:val="0"/>
                <w:color w:val="auto"/>
                <w:sz w:val="22"/>
              </w:rPr>
              <w:t xml:space="preserve">the NGSS disciplinary core idea of </w:t>
            </w:r>
            <w:r w:rsidRPr="00A42AED">
              <w:rPr>
                <w:b/>
                <w:i w:val="0"/>
                <w:color w:val="auto"/>
                <w:sz w:val="22"/>
              </w:rPr>
              <w:t>Nuclear Processes</w:t>
            </w:r>
            <w:r w:rsidRPr="00A42AED">
              <w:rPr>
                <w:i w:val="0"/>
                <w:color w:val="auto"/>
                <w:sz w:val="22"/>
              </w:rPr>
              <w:t xml:space="preserve"> </w:t>
            </w:r>
            <w:r w:rsidRPr="00A42AED">
              <w:rPr>
                <w:b/>
                <w:i w:val="0"/>
                <w:sz w:val="22"/>
              </w:rPr>
              <w:t>(</w:t>
            </w:r>
            <w:r w:rsidRPr="00A42AED">
              <w:rPr>
                <w:b/>
                <w:i w:val="0"/>
                <w:color w:val="auto"/>
                <w:sz w:val="22"/>
              </w:rPr>
              <w:t>PS1.C</w:t>
            </w:r>
            <w:r w:rsidR="006466FD">
              <w:rPr>
                <w:b/>
                <w:i w:val="0"/>
                <w:sz w:val="22"/>
              </w:rPr>
              <w:t>,</w:t>
            </w:r>
            <w:r w:rsidRPr="00A42AED">
              <w:rPr>
                <w:b/>
                <w:i w:val="0"/>
                <w:color w:val="auto"/>
                <w:sz w:val="22"/>
              </w:rPr>
              <w:t xml:space="preserve"> </w:t>
            </w:r>
            <w:r w:rsidR="004D5CB2">
              <w:rPr>
                <w:b/>
                <w:i w:val="0"/>
                <w:color w:val="auto"/>
                <w:sz w:val="22"/>
              </w:rPr>
              <w:t>as it relates</w:t>
            </w:r>
            <w:r w:rsidRPr="00A42AED">
              <w:rPr>
                <w:b/>
                <w:i w:val="0"/>
                <w:color w:val="auto"/>
                <w:sz w:val="22"/>
              </w:rPr>
              <w:t xml:space="preserve"> to HS-ESS1-6</w:t>
            </w:r>
            <w:r w:rsidRPr="00A42AED">
              <w:rPr>
                <w:b/>
                <w:i w:val="0"/>
                <w:sz w:val="22"/>
              </w:rPr>
              <w:t xml:space="preserve">) </w:t>
            </w:r>
            <w:r w:rsidRPr="00A42AED">
              <w:rPr>
                <w:i w:val="0"/>
                <w:color w:val="auto"/>
                <w:sz w:val="22"/>
              </w:rPr>
              <w:t xml:space="preserve">and </w:t>
            </w:r>
            <w:r w:rsidR="004D5CB2">
              <w:rPr>
                <w:i w:val="0"/>
                <w:color w:val="auto"/>
                <w:sz w:val="22"/>
              </w:rPr>
              <w:t xml:space="preserve">part of </w:t>
            </w:r>
            <w:r w:rsidRPr="00A42AED">
              <w:rPr>
                <w:i w:val="0"/>
                <w:color w:val="auto"/>
                <w:sz w:val="22"/>
              </w:rPr>
              <w:t xml:space="preserve">the NGSS practice of </w:t>
            </w:r>
            <w:r w:rsidR="004D5CB2">
              <w:rPr>
                <w:b/>
                <w:i w:val="0"/>
                <w:color w:val="auto"/>
                <w:sz w:val="22"/>
              </w:rPr>
              <w:t>Engaging in Argument from Evidence</w:t>
            </w:r>
            <w:r w:rsidRPr="00A42AED">
              <w:rPr>
                <w:b/>
                <w:i w:val="0"/>
                <w:color w:val="auto"/>
                <w:sz w:val="22"/>
              </w:rPr>
              <w:t>.</w:t>
            </w:r>
            <w:r w:rsidRPr="00A42AED">
              <w:rPr>
                <w:b/>
                <w:i w:val="0"/>
                <w:sz w:val="22"/>
              </w:rPr>
              <w:t xml:space="preserve"> </w:t>
            </w:r>
            <w:r w:rsidRPr="00A42AED">
              <w:rPr>
                <w:i w:val="0"/>
                <w:color w:val="auto"/>
                <w:sz w:val="22"/>
              </w:rPr>
              <w:t xml:space="preserve">Because the students must compare the radiometric data with the half-lives of a set of isotopic systems commonly used in age dating, the </w:t>
            </w:r>
            <w:r w:rsidRPr="007C7EF7">
              <w:rPr>
                <w:i w:val="0"/>
                <w:sz w:val="22"/>
              </w:rPr>
              <w:t>student</w:t>
            </w:r>
            <w:r w:rsidR="00D80B61">
              <w:rPr>
                <w:i w:val="0"/>
                <w:sz w:val="22"/>
              </w:rPr>
              <w:t>s also</w:t>
            </w:r>
            <w:r w:rsidRPr="00A42AED">
              <w:rPr>
                <w:i w:val="0"/>
                <w:color w:val="auto"/>
                <w:sz w:val="22"/>
              </w:rPr>
              <w:t xml:space="preserve"> </w:t>
            </w:r>
            <w:r w:rsidR="007B6D69">
              <w:rPr>
                <w:i w:val="0"/>
                <w:color w:val="auto"/>
                <w:sz w:val="22"/>
              </w:rPr>
              <w:t>partially address</w:t>
            </w:r>
            <w:r w:rsidRPr="00A42AED">
              <w:rPr>
                <w:i w:val="0"/>
                <w:color w:val="auto"/>
                <w:sz w:val="22"/>
              </w:rPr>
              <w:t xml:space="preserve"> </w:t>
            </w:r>
            <w:r w:rsidR="004D5CB2">
              <w:rPr>
                <w:i w:val="0"/>
                <w:color w:val="auto"/>
                <w:sz w:val="22"/>
              </w:rPr>
              <w:t xml:space="preserve">part of </w:t>
            </w:r>
            <w:r w:rsidRPr="00A42AED">
              <w:rPr>
                <w:i w:val="0"/>
                <w:color w:val="auto"/>
                <w:sz w:val="22"/>
              </w:rPr>
              <w:t xml:space="preserve">the NGSS practice of </w:t>
            </w:r>
            <w:r w:rsidRPr="00A42AED">
              <w:rPr>
                <w:b/>
                <w:i w:val="0"/>
                <w:color w:val="auto"/>
                <w:sz w:val="22"/>
              </w:rPr>
              <w:t>Analyzing and Interpreting Data</w:t>
            </w:r>
            <w:r w:rsidRPr="00A42AED">
              <w:rPr>
                <w:i w:val="0"/>
                <w:color w:val="auto"/>
                <w:sz w:val="22"/>
              </w:rPr>
              <w:t xml:space="preserve"> and </w:t>
            </w:r>
            <w:r w:rsidR="004D5CB2">
              <w:rPr>
                <w:i w:val="0"/>
                <w:color w:val="auto"/>
                <w:sz w:val="22"/>
              </w:rPr>
              <w:t xml:space="preserve">part of </w:t>
            </w:r>
            <w:r w:rsidRPr="00A42AED">
              <w:rPr>
                <w:i w:val="0"/>
                <w:color w:val="auto"/>
                <w:sz w:val="22"/>
              </w:rPr>
              <w:t xml:space="preserve">the NGSS crosscutting concept of </w:t>
            </w:r>
            <w:r w:rsidRPr="00A42AED">
              <w:rPr>
                <w:b/>
                <w:i w:val="0"/>
                <w:color w:val="auto"/>
                <w:sz w:val="22"/>
              </w:rPr>
              <w:t>Scale, Proportion, and Quantity.</w:t>
            </w:r>
            <w:r w:rsidR="00FA675D" w:rsidRPr="00B506C5">
              <w:rPr>
                <w:b/>
                <w:i w:val="0"/>
                <w:color w:val="auto"/>
                <w:sz w:val="22"/>
              </w:rPr>
              <w:t xml:space="preserve"> </w:t>
            </w:r>
            <w:r w:rsidR="00FA675D" w:rsidRPr="00B506C5">
              <w:rPr>
                <w:i w:val="0"/>
                <w:color w:val="auto"/>
                <w:sz w:val="22"/>
              </w:rPr>
              <w:t xml:space="preserve">By asking students to reason from evidence to construct an explanation, this task component partially </w:t>
            </w:r>
            <w:r w:rsidR="007B6D69">
              <w:rPr>
                <w:i w:val="0"/>
                <w:color w:val="auto"/>
                <w:sz w:val="22"/>
              </w:rPr>
              <w:t>addresses</w:t>
            </w:r>
            <w:r w:rsidR="00FA675D" w:rsidRPr="00B506C5">
              <w:rPr>
                <w:i w:val="0"/>
                <w:color w:val="auto"/>
                <w:sz w:val="22"/>
              </w:rPr>
              <w:t xml:space="preserve"> ELA/Literacy standards </w:t>
            </w:r>
            <w:r w:rsidR="00FA675D" w:rsidRPr="00B506C5">
              <w:rPr>
                <w:b/>
                <w:i w:val="0"/>
                <w:color w:val="auto"/>
                <w:sz w:val="22"/>
              </w:rPr>
              <w:t>W.9-10.1, W.9-10.1.a, WHST.9-10.1</w:t>
            </w:r>
            <w:r w:rsidR="00FA675D" w:rsidRPr="00B506C5">
              <w:rPr>
                <w:i w:val="0"/>
                <w:color w:val="auto"/>
                <w:sz w:val="22"/>
              </w:rPr>
              <w:t xml:space="preserve">, and </w:t>
            </w:r>
            <w:r w:rsidR="00FA675D" w:rsidRPr="00B506C5">
              <w:rPr>
                <w:b/>
                <w:i w:val="0"/>
                <w:color w:val="auto"/>
                <w:sz w:val="22"/>
              </w:rPr>
              <w:t>WHST.9-10.1.a</w:t>
            </w:r>
            <w:r w:rsidR="00FA675D" w:rsidRPr="00B506C5">
              <w:rPr>
                <w:i w:val="0"/>
                <w:color w:val="auto"/>
                <w:sz w:val="22"/>
              </w:rPr>
              <w:t>, writing argument.</w:t>
            </w:r>
          </w:p>
          <w:p w14:paraId="5825BAB8" w14:textId="77777777" w:rsidR="00F56BAF" w:rsidRPr="00A42AED" w:rsidRDefault="00F56BAF" w:rsidP="00F56BAF">
            <w:pPr>
              <w:rPr>
                <w:color w:val="auto"/>
              </w:rPr>
            </w:pPr>
          </w:p>
          <w:p w14:paraId="5825BAB9" w14:textId="740DD082" w:rsidR="00F56BAF" w:rsidRPr="00A42AED" w:rsidRDefault="00F56BAF" w:rsidP="00F56BAF">
            <w:pPr>
              <w:rPr>
                <w:color w:val="auto"/>
              </w:rPr>
            </w:pPr>
            <w:r w:rsidRPr="00A42AED">
              <w:rPr>
                <w:b/>
                <w:i w:val="0"/>
                <w:color w:val="auto"/>
                <w:sz w:val="22"/>
              </w:rPr>
              <w:t>Task Component D</w:t>
            </w:r>
            <w:r w:rsidRPr="00A42AED">
              <w:rPr>
                <w:i w:val="0"/>
                <w:color w:val="auto"/>
                <w:sz w:val="22"/>
              </w:rPr>
              <w:t xml:space="preserve"> asks students to re-evaluate the claim they made in Task Component B </w:t>
            </w:r>
            <w:r w:rsidR="006466FD">
              <w:rPr>
                <w:i w:val="0"/>
                <w:sz w:val="22"/>
              </w:rPr>
              <w:t>after removing</w:t>
            </w:r>
            <w:r w:rsidRPr="00A42AED">
              <w:rPr>
                <w:i w:val="0"/>
                <w:color w:val="auto"/>
                <w:sz w:val="22"/>
              </w:rPr>
              <w:t xml:space="preserve"> the Jack Hills age dates.</w:t>
            </w:r>
            <w:r w:rsidRPr="00A42AED">
              <w:rPr>
                <w:i w:val="0"/>
                <w:sz w:val="22"/>
              </w:rPr>
              <w:t xml:space="preserve"> </w:t>
            </w:r>
            <w:r w:rsidRPr="00A42AED">
              <w:rPr>
                <w:i w:val="0"/>
                <w:color w:val="auto"/>
                <w:sz w:val="22"/>
              </w:rPr>
              <w:t xml:space="preserve">By constructing an evidence-based argument for how their original </w:t>
            </w:r>
            <w:r w:rsidRPr="00A42AED">
              <w:rPr>
                <w:i w:val="0"/>
                <w:color w:val="auto"/>
                <w:sz w:val="22"/>
              </w:rPr>
              <w:lastRenderedPageBreak/>
              <w:t xml:space="preserve">claim would change in the light of new data, students </w:t>
            </w:r>
            <w:r w:rsidR="008F4B5D">
              <w:rPr>
                <w:i w:val="0"/>
                <w:color w:val="auto"/>
                <w:sz w:val="22"/>
              </w:rPr>
              <w:t>demonstrate the understanding on parts of the</w:t>
            </w:r>
            <w:r w:rsidRPr="00A42AED">
              <w:rPr>
                <w:i w:val="0"/>
                <w:color w:val="auto"/>
                <w:sz w:val="22"/>
              </w:rPr>
              <w:t xml:space="preserve"> NGSS practices of </w:t>
            </w:r>
            <w:r w:rsidRPr="00A42AED">
              <w:rPr>
                <w:b/>
                <w:i w:val="0"/>
                <w:color w:val="auto"/>
                <w:sz w:val="22"/>
              </w:rPr>
              <w:t>Analyzing and Interpreting Data</w:t>
            </w:r>
            <w:r w:rsidRPr="00A42AED">
              <w:rPr>
                <w:i w:val="0"/>
                <w:color w:val="auto"/>
                <w:sz w:val="22"/>
              </w:rPr>
              <w:t xml:space="preserve"> and </w:t>
            </w:r>
            <w:r w:rsidRPr="00A42AED">
              <w:rPr>
                <w:b/>
                <w:i w:val="0"/>
                <w:color w:val="auto"/>
                <w:sz w:val="22"/>
              </w:rPr>
              <w:t xml:space="preserve">Engaging in Argument from Evidence. </w:t>
            </w:r>
            <w:r w:rsidRPr="00A42AED">
              <w:rPr>
                <w:i w:val="0"/>
                <w:color w:val="auto"/>
                <w:sz w:val="22"/>
              </w:rPr>
              <w:t xml:space="preserve">Because the students are interpreting radiometric ages of meteorites, students </w:t>
            </w:r>
            <w:r w:rsidR="008F4B5D">
              <w:rPr>
                <w:i w:val="0"/>
                <w:color w:val="auto"/>
                <w:sz w:val="22"/>
              </w:rPr>
              <w:t>partially address</w:t>
            </w:r>
            <w:r w:rsidR="00F7220C">
              <w:rPr>
                <w:i w:val="0"/>
                <w:color w:val="auto"/>
                <w:sz w:val="22"/>
              </w:rPr>
              <w:t xml:space="preserve"> parts of the</w:t>
            </w:r>
            <w:r w:rsidRPr="00A42AED">
              <w:rPr>
                <w:i w:val="0"/>
                <w:color w:val="auto"/>
                <w:sz w:val="22"/>
              </w:rPr>
              <w:t xml:space="preserve"> secondary NGSS disciplinary core ideas of </w:t>
            </w:r>
            <w:r w:rsidRPr="00A42AED">
              <w:rPr>
                <w:b/>
                <w:i w:val="0"/>
                <w:color w:val="auto"/>
                <w:sz w:val="22"/>
              </w:rPr>
              <w:t xml:space="preserve">Nuclear </w:t>
            </w:r>
            <w:r w:rsidRPr="00A42AED">
              <w:rPr>
                <w:b/>
                <w:i w:val="0"/>
                <w:sz w:val="22"/>
              </w:rPr>
              <w:t>Processes (PS1.C</w:t>
            </w:r>
            <w:r w:rsidR="006466FD" w:rsidRPr="006466FD">
              <w:rPr>
                <w:b/>
                <w:i w:val="0"/>
                <w:sz w:val="22"/>
              </w:rPr>
              <w:t>,</w:t>
            </w:r>
            <w:r w:rsidR="00F7220C">
              <w:rPr>
                <w:b/>
                <w:i w:val="0"/>
                <w:sz w:val="22"/>
              </w:rPr>
              <w:t xml:space="preserve"> as it relates</w:t>
            </w:r>
            <w:r w:rsidRPr="00A42AED">
              <w:rPr>
                <w:b/>
                <w:i w:val="0"/>
                <w:sz w:val="22"/>
              </w:rPr>
              <w:t xml:space="preserve"> to HS-ESS1-6)</w:t>
            </w:r>
            <w:r w:rsidRPr="00A42AED">
              <w:rPr>
                <w:i w:val="0"/>
                <w:color w:val="auto"/>
                <w:sz w:val="22"/>
              </w:rPr>
              <w:t xml:space="preserve"> and </w:t>
            </w:r>
            <w:r w:rsidRPr="00A42AED">
              <w:rPr>
                <w:b/>
                <w:i w:val="0"/>
                <w:color w:val="auto"/>
                <w:sz w:val="22"/>
              </w:rPr>
              <w:t>The History of Plan</w:t>
            </w:r>
            <w:r w:rsidR="00F7220C">
              <w:rPr>
                <w:b/>
                <w:i w:val="0"/>
                <w:color w:val="auto"/>
                <w:sz w:val="22"/>
              </w:rPr>
              <w:t>et Earth (ESS1.C as it relates to</w:t>
            </w:r>
            <w:r w:rsidRPr="00A42AED">
              <w:rPr>
                <w:b/>
                <w:i w:val="0"/>
                <w:color w:val="auto"/>
                <w:sz w:val="22"/>
              </w:rPr>
              <w:t xml:space="preserve"> HS-ESS1-6).</w:t>
            </w:r>
            <w:r w:rsidR="00FA675D" w:rsidRPr="00B506C5">
              <w:rPr>
                <w:b/>
                <w:i w:val="0"/>
                <w:color w:val="auto"/>
                <w:sz w:val="22"/>
              </w:rPr>
              <w:t xml:space="preserve"> </w:t>
            </w:r>
            <w:r w:rsidR="00FA675D" w:rsidRPr="00B506C5">
              <w:rPr>
                <w:i w:val="0"/>
                <w:color w:val="auto"/>
                <w:sz w:val="22"/>
              </w:rPr>
              <w:t xml:space="preserve">By asking students to create an evidence-based argument, this task component partially </w:t>
            </w:r>
            <w:r w:rsidR="008F4B5D">
              <w:rPr>
                <w:i w:val="0"/>
                <w:color w:val="auto"/>
                <w:sz w:val="22"/>
              </w:rPr>
              <w:t>addresses</w:t>
            </w:r>
            <w:r w:rsidR="00FA675D" w:rsidRPr="00B506C5">
              <w:rPr>
                <w:i w:val="0"/>
                <w:color w:val="auto"/>
                <w:sz w:val="22"/>
              </w:rPr>
              <w:t xml:space="preserve"> ELA/Literacy standards </w:t>
            </w:r>
            <w:r w:rsidR="00FA675D" w:rsidRPr="00B506C5">
              <w:rPr>
                <w:b/>
                <w:i w:val="0"/>
                <w:color w:val="auto"/>
                <w:sz w:val="22"/>
              </w:rPr>
              <w:t>W.9-10.1, W.9-10.1.a, W.9-10.1.b, W.9-10.1.c, WHST.9-10.1</w:t>
            </w:r>
            <w:r w:rsidR="00FA675D" w:rsidRPr="00B506C5">
              <w:rPr>
                <w:i w:val="0"/>
                <w:color w:val="auto"/>
                <w:sz w:val="22"/>
              </w:rPr>
              <w:t xml:space="preserve">, </w:t>
            </w:r>
            <w:r w:rsidR="00FA675D" w:rsidRPr="00B506C5">
              <w:rPr>
                <w:b/>
                <w:i w:val="0"/>
                <w:color w:val="auto"/>
                <w:sz w:val="22"/>
              </w:rPr>
              <w:t>WHST.9-10.1.a</w:t>
            </w:r>
            <w:r w:rsidR="00FA675D" w:rsidRPr="00B506C5">
              <w:rPr>
                <w:i w:val="0"/>
                <w:color w:val="auto"/>
                <w:sz w:val="22"/>
              </w:rPr>
              <w:t xml:space="preserve">, </w:t>
            </w:r>
            <w:r w:rsidR="00FA675D" w:rsidRPr="00B506C5">
              <w:rPr>
                <w:b/>
                <w:i w:val="0"/>
                <w:color w:val="auto"/>
                <w:sz w:val="22"/>
              </w:rPr>
              <w:t>WHST.9-10.1.b</w:t>
            </w:r>
            <w:r w:rsidR="00FA675D" w:rsidRPr="00B506C5">
              <w:rPr>
                <w:i w:val="0"/>
                <w:color w:val="auto"/>
                <w:sz w:val="22"/>
              </w:rPr>
              <w:t xml:space="preserve">, and </w:t>
            </w:r>
            <w:r w:rsidR="00FA675D" w:rsidRPr="00B506C5">
              <w:rPr>
                <w:b/>
                <w:i w:val="0"/>
                <w:color w:val="auto"/>
                <w:sz w:val="22"/>
              </w:rPr>
              <w:t>WHST.9-10.1.c</w:t>
            </w:r>
            <w:r w:rsidR="00FA675D" w:rsidRPr="00B506C5">
              <w:rPr>
                <w:i w:val="0"/>
                <w:color w:val="auto"/>
                <w:sz w:val="22"/>
              </w:rPr>
              <w:t>, writing argument.</w:t>
            </w:r>
          </w:p>
          <w:p w14:paraId="5825BABA" w14:textId="77777777" w:rsidR="00F56BAF" w:rsidRPr="00A42AED" w:rsidRDefault="00F56BAF" w:rsidP="00F56BAF">
            <w:pPr>
              <w:rPr>
                <w:color w:val="auto"/>
              </w:rPr>
            </w:pPr>
          </w:p>
          <w:p w14:paraId="6A7D2F26" w14:textId="039B4CD5" w:rsidR="00FA675D" w:rsidRPr="00A42AED" w:rsidRDefault="00F56BAF" w:rsidP="00FA675D">
            <w:pPr>
              <w:rPr>
                <w:color w:val="auto"/>
              </w:rPr>
            </w:pPr>
            <w:r w:rsidRPr="00A42AED">
              <w:rPr>
                <w:b/>
                <w:i w:val="0"/>
                <w:color w:val="auto"/>
                <w:sz w:val="22"/>
              </w:rPr>
              <w:t xml:space="preserve">Task Component E </w:t>
            </w:r>
            <w:r w:rsidRPr="00A42AED">
              <w:rPr>
                <w:i w:val="0"/>
                <w:color w:val="auto"/>
                <w:sz w:val="22"/>
              </w:rPr>
              <w:t xml:space="preserve">asks students to plot oxygen isotope data from Earth and extraterrestrial materials and </w:t>
            </w:r>
            <w:r w:rsidR="007562C5">
              <w:rPr>
                <w:i w:val="0"/>
                <w:color w:val="auto"/>
                <w:sz w:val="22"/>
              </w:rPr>
              <w:t xml:space="preserve">to </w:t>
            </w:r>
            <w:r w:rsidRPr="00A42AED">
              <w:rPr>
                <w:i w:val="0"/>
                <w:color w:val="auto"/>
                <w:sz w:val="22"/>
              </w:rPr>
              <w:t xml:space="preserve">use </w:t>
            </w:r>
            <w:r w:rsidR="006466FD">
              <w:rPr>
                <w:i w:val="0"/>
                <w:sz w:val="22"/>
              </w:rPr>
              <w:t>these</w:t>
            </w:r>
            <w:r w:rsidR="006466FD" w:rsidRPr="007C7EF7">
              <w:rPr>
                <w:i w:val="0"/>
                <w:sz w:val="22"/>
              </w:rPr>
              <w:t xml:space="preserve"> </w:t>
            </w:r>
            <w:r w:rsidRPr="00A42AED">
              <w:rPr>
                <w:i w:val="0"/>
                <w:color w:val="auto"/>
                <w:sz w:val="22"/>
              </w:rPr>
              <w:t xml:space="preserve">data as evidence </w:t>
            </w:r>
            <w:r w:rsidR="007714AE">
              <w:rPr>
                <w:i w:val="0"/>
                <w:color w:val="auto"/>
                <w:sz w:val="22"/>
              </w:rPr>
              <w:t>for an explanation</w:t>
            </w:r>
            <w:r w:rsidRPr="00A42AED">
              <w:rPr>
                <w:i w:val="0"/>
                <w:color w:val="auto"/>
                <w:sz w:val="22"/>
              </w:rPr>
              <w:t xml:space="preserve"> </w:t>
            </w:r>
            <w:r w:rsidR="007562C5">
              <w:rPr>
                <w:i w:val="0"/>
                <w:color w:val="auto"/>
                <w:sz w:val="22"/>
              </w:rPr>
              <w:t>about</w:t>
            </w:r>
            <w:r w:rsidR="007562C5" w:rsidRPr="00A42AED">
              <w:rPr>
                <w:i w:val="0"/>
                <w:color w:val="auto"/>
                <w:sz w:val="22"/>
              </w:rPr>
              <w:t xml:space="preserve"> </w:t>
            </w:r>
            <w:r w:rsidRPr="00A42AED">
              <w:rPr>
                <w:i w:val="0"/>
                <w:color w:val="auto"/>
                <w:sz w:val="22"/>
              </w:rPr>
              <w:t>the origin of the Moon and when determining the timing of Moon formation.</w:t>
            </w:r>
            <w:r w:rsidRPr="00A42AED">
              <w:rPr>
                <w:i w:val="0"/>
                <w:sz w:val="22"/>
              </w:rPr>
              <w:t xml:space="preserve"> </w:t>
            </w:r>
            <w:r w:rsidRPr="00A42AED">
              <w:rPr>
                <w:i w:val="0"/>
                <w:color w:val="auto"/>
                <w:sz w:val="22"/>
              </w:rPr>
              <w:t xml:space="preserve">By creating the </w:t>
            </w:r>
            <w:r w:rsidR="00D80B61">
              <w:rPr>
                <w:i w:val="0"/>
                <w:sz w:val="22"/>
              </w:rPr>
              <w:t>scatterplot</w:t>
            </w:r>
            <w:r w:rsidRPr="007C7EF7">
              <w:rPr>
                <w:i w:val="0"/>
                <w:sz w:val="22"/>
              </w:rPr>
              <w:t>s</w:t>
            </w:r>
            <w:r w:rsidRPr="00A42AED">
              <w:rPr>
                <w:i w:val="0"/>
                <w:color w:val="auto"/>
                <w:sz w:val="22"/>
              </w:rPr>
              <w:t xml:space="preserve">, determining </w:t>
            </w:r>
            <w:proofErr w:type="spellStart"/>
            <w:r w:rsidRPr="00A42AED">
              <w:rPr>
                <w:i w:val="0"/>
                <w:color w:val="auto"/>
                <w:sz w:val="22"/>
              </w:rPr>
              <w:t>trendlines</w:t>
            </w:r>
            <w:proofErr w:type="spellEnd"/>
            <w:r w:rsidRPr="00A42AED">
              <w:rPr>
                <w:i w:val="0"/>
                <w:color w:val="auto"/>
                <w:sz w:val="22"/>
              </w:rPr>
              <w:t xml:space="preserve"> (lines of best fit), and using the data distribution and </w:t>
            </w:r>
            <w:proofErr w:type="spellStart"/>
            <w:r w:rsidRPr="00A42AED">
              <w:rPr>
                <w:i w:val="0"/>
                <w:color w:val="auto"/>
                <w:sz w:val="22"/>
              </w:rPr>
              <w:t>trendlines</w:t>
            </w:r>
            <w:proofErr w:type="spellEnd"/>
            <w:r w:rsidRPr="00A42AED">
              <w:rPr>
                <w:i w:val="0"/>
                <w:color w:val="auto"/>
                <w:sz w:val="22"/>
              </w:rPr>
              <w:t xml:space="preserve"> (slope and intercept) as evidence to assess the claim, students </w:t>
            </w:r>
            <w:r w:rsidR="004714F6">
              <w:rPr>
                <w:i w:val="0"/>
                <w:color w:val="auto"/>
                <w:sz w:val="22"/>
              </w:rPr>
              <w:t>partially demonstrate their understanding of</w:t>
            </w:r>
            <w:r w:rsidRPr="00A42AED">
              <w:rPr>
                <w:i w:val="0"/>
                <w:sz w:val="22"/>
              </w:rPr>
              <w:t xml:space="preserve"> </w:t>
            </w:r>
            <w:r w:rsidR="006466FD">
              <w:rPr>
                <w:i w:val="0"/>
                <w:sz w:val="22"/>
              </w:rPr>
              <w:t>the</w:t>
            </w:r>
            <w:r w:rsidRPr="007C7EF7">
              <w:rPr>
                <w:i w:val="0"/>
                <w:sz w:val="22"/>
              </w:rPr>
              <w:t xml:space="preserve"> </w:t>
            </w:r>
            <w:r w:rsidRPr="00A42AED">
              <w:rPr>
                <w:i w:val="0"/>
                <w:color w:val="auto"/>
                <w:sz w:val="22"/>
              </w:rPr>
              <w:t xml:space="preserve">CCSS-M content standards of </w:t>
            </w:r>
            <w:r w:rsidR="008D590A">
              <w:rPr>
                <w:b/>
                <w:i w:val="0"/>
                <w:color w:val="auto"/>
                <w:sz w:val="22"/>
              </w:rPr>
              <w:t>HSS.ID.B.6, HSS.ID.6a, HSS.ID.6c, HS</w:t>
            </w:r>
            <w:r w:rsidRPr="00A42AED">
              <w:rPr>
                <w:b/>
                <w:i w:val="0"/>
                <w:color w:val="auto"/>
                <w:sz w:val="22"/>
              </w:rPr>
              <w:t xml:space="preserve">S.ID.7 </w:t>
            </w:r>
            <w:r w:rsidRPr="00A42AED">
              <w:rPr>
                <w:i w:val="0"/>
                <w:color w:val="auto"/>
                <w:sz w:val="22"/>
              </w:rPr>
              <w:t>and</w:t>
            </w:r>
            <w:r w:rsidR="008D590A">
              <w:rPr>
                <w:b/>
                <w:i w:val="0"/>
                <w:color w:val="auto"/>
                <w:sz w:val="22"/>
              </w:rPr>
              <w:t xml:space="preserve"> HS</w:t>
            </w:r>
            <w:r w:rsidRPr="00A42AED">
              <w:rPr>
                <w:b/>
                <w:i w:val="0"/>
                <w:color w:val="auto"/>
                <w:sz w:val="22"/>
              </w:rPr>
              <w:t xml:space="preserve">S.IC.6; </w:t>
            </w:r>
            <w:r w:rsidR="006466FD" w:rsidRPr="00A42AED">
              <w:rPr>
                <w:i w:val="0"/>
                <w:sz w:val="22"/>
              </w:rPr>
              <w:t xml:space="preserve">the </w:t>
            </w:r>
            <w:r w:rsidRPr="00A42AED">
              <w:rPr>
                <w:i w:val="0"/>
                <w:color w:val="auto"/>
                <w:sz w:val="22"/>
              </w:rPr>
              <w:t>CCSS-M</w:t>
            </w:r>
            <w:r w:rsidRPr="00A42AED">
              <w:rPr>
                <w:b/>
                <w:i w:val="0"/>
                <w:color w:val="auto"/>
                <w:sz w:val="22"/>
              </w:rPr>
              <w:t xml:space="preserve"> </w:t>
            </w:r>
            <w:r w:rsidRPr="00A42AED">
              <w:rPr>
                <w:i w:val="0"/>
                <w:color w:val="auto"/>
                <w:sz w:val="22"/>
              </w:rPr>
              <w:t>practices of</w:t>
            </w:r>
            <w:r w:rsidRPr="00A42AED">
              <w:rPr>
                <w:b/>
                <w:i w:val="0"/>
                <w:color w:val="auto"/>
                <w:sz w:val="22"/>
              </w:rPr>
              <w:t xml:space="preserve"> MP.2 </w:t>
            </w:r>
            <w:r w:rsidRPr="00A42AED">
              <w:rPr>
                <w:i w:val="0"/>
                <w:color w:val="auto"/>
                <w:sz w:val="22"/>
              </w:rPr>
              <w:t xml:space="preserve">and </w:t>
            </w:r>
            <w:r w:rsidRPr="00A42AED">
              <w:rPr>
                <w:b/>
                <w:i w:val="0"/>
                <w:color w:val="auto"/>
                <w:sz w:val="22"/>
              </w:rPr>
              <w:t>MP.4;</w:t>
            </w:r>
            <w:r w:rsidR="006466FD" w:rsidRPr="00A42AED">
              <w:rPr>
                <w:i w:val="0"/>
                <w:sz w:val="22"/>
              </w:rPr>
              <w:t xml:space="preserve"> </w:t>
            </w:r>
            <w:r w:rsidR="00AB420F">
              <w:rPr>
                <w:i w:val="0"/>
                <w:sz w:val="22"/>
              </w:rPr>
              <w:t xml:space="preserve">parts of </w:t>
            </w:r>
            <w:r w:rsidR="006466FD" w:rsidRPr="00A42AED">
              <w:rPr>
                <w:i w:val="0"/>
                <w:sz w:val="22"/>
              </w:rPr>
              <w:t>the</w:t>
            </w:r>
            <w:r w:rsidRPr="00A42AED">
              <w:rPr>
                <w:b/>
                <w:i w:val="0"/>
                <w:color w:val="auto"/>
                <w:sz w:val="22"/>
              </w:rPr>
              <w:t xml:space="preserve"> </w:t>
            </w:r>
            <w:r w:rsidRPr="00A42AED">
              <w:rPr>
                <w:i w:val="0"/>
                <w:color w:val="auto"/>
                <w:sz w:val="22"/>
              </w:rPr>
              <w:t xml:space="preserve">NGSS practices of </w:t>
            </w:r>
            <w:r w:rsidRPr="00A42AED">
              <w:rPr>
                <w:b/>
                <w:i w:val="0"/>
                <w:color w:val="auto"/>
                <w:sz w:val="22"/>
              </w:rPr>
              <w:t>Analyzing and Interpreting Data</w:t>
            </w:r>
            <w:r w:rsidR="007714AE">
              <w:rPr>
                <w:b/>
                <w:i w:val="0"/>
                <w:color w:val="auto"/>
                <w:sz w:val="22"/>
              </w:rPr>
              <w:t>, Constructing Explanations and Designing Solutions,</w:t>
            </w:r>
            <w:r w:rsidRPr="00A42AED">
              <w:rPr>
                <w:i w:val="0"/>
                <w:color w:val="auto"/>
                <w:sz w:val="22"/>
              </w:rPr>
              <w:t xml:space="preserve"> and </w:t>
            </w:r>
            <w:r w:rsidRPr="00A42AED">
              <w:rPr>
                <w:b/>
                <w:i w:val="0"/>
                <w:color w:val="auto"/>
                <w:sz w:val="22"/>
              </w:rPr>
              <w:t>Using Mathematics and Computational Thinking;</w:t>
            </w:r>
            <w:r w:rsidRPr="00A42AED">
              <w:rPr>
                <w:i w:val="0"/>
                <w:color w:val="auto"/>
                <w:sz w:val="22"/>
              </w:rPr>
              <w:t xml:space="preserve"> and </w:t>
            </w:r>
            <w:r w:rsidR="00AB420F">
              <w:rPr>
                <w:i w:val="0"/>
                <w:color w:val="auto"/>
                <w:sz w:val="22"/>
              </w:rPr>
              <w:t xml:space="preserve">parts of </w:t>
            </w:r>
            <w:r w:rsidR="006466FD">
              <w:rPr>
                <w:i w:val="0"/>
                <w:sz w:val="22"/>
              </w:rPr>
              <w:t xml:space="preserve">the </w:t>
            </w:r>
            <w:r w:rsidRPr="00A42AED">
              <w:rPr>
                <w:i w:val="0"/>
                <w:color w:val="auto"/>
                <w:sz w:val="22"/>
              </w:rPr>
              <w:t xml:space="preserve">NGSS crosscutting concept of </w:t>
            </w:r>
            <w:r w:rsidRPr="00A42AED">
              <w:rPr>
                <w:b/>
                <w:i w:val="0"/>
                <w:color w:val="auto"/>
                <w:sz w:val="22"/>
              </w:rPr>
              <w:t>Patterns</w:t>
            </w:r>
            <w:r w:rsidRPr="00A42AED">
              <w:rPr>
                <w:b/>
                <w:i w:val="0"/>
                <w:sz w:val="22"/>
              </w:rPr>
              <w:t>.</w:t>
            </w:r>
            <w:r w:rsidRPr="00A42AED">
              <w:rPr>
                <w:i w:val="0"/>
                <w:sz w:val="22"/>
              </w:rPr>
              <w:t xml:space="preserve"> </w:t>
            </w:r>
            <w:r w:rsidRPr="00A42AED">
              <w:rPr>
                <w:i w:val="0"/>
                <w:color w:val="auto"/>
                <w:sz w:val="22"/>
              </w:rPr>
              <w:t xml:space="preserve">By specifically evaluating the claim about the formation of the Moon using evidence from meteorites and lunar samples, students </w:t>
            </w:r>
            <w:r w:rsidR="004714F6">
              <w:rPr>
                <w:i w:val="0"/>
                <w:color w:val="auto"/>
                <w:sz w:val="22"/>
              </w:rPr>
              <w:t>partially demonstrate their understanding of</w:t>
            </w:r>
            <w:r w:rsidR="00AB420F">
              <w:rPr>
                <w:i w:val="0"/>
                <w:color w:val="auto"/>
                <w:sz w:val="22"/>
              </w:rPr>
              <w:t xml:space="preserve"> part of</w:t>
            </w:r>
            <w:r w:rsidRPr="00A42AED">
              <w:rPr>
                <w:i w:val="0"/>
                <w:color w:val="auto"/>
                <w:sz w:val="22"/>
              </w:rPr>
              <w:t xml:space="preserve"> the NGSS disciplinary core idea of </w:t>
            </w:r>
            <w:r w:rsidRPr="00A42AED">
              <w:rPr>
                <w:b/>
                <w:i w:val="0"/>
                <w:color w:val="auto"/>
                <w:sz w:val="22"/>
              </w:rPr>
              <w:t>The His</w:t>
            </w:r>
            <w:r w:rsidR="00AB420F">
              <w:rPr>
                <w:b/>
                <w:i w:val="0"/>
                <w:color w:val="auto"/>
                <w:sz w:val="22"/>
              </w:rPr>
              <w:t>tory of Planet Earth (ESS1.C as it relates to</w:t>
            </w:r>
            <w:r w:rsidRPr="00A42AED">
              <w:rPr>
                <w:b/>
                <w:i w:val="0"/>
                <w:color w:val="auto"/>
                <w:sz w:val="22"/>
              </w:rPr>
              <w:t xml:space="preserve"> HS-ESS1-6)</w:t>
            </w:r>
            <w:r w:rsidRPr="00A42AED">
              <w:rPr>
                <w:i w:val="0"/>
                <w:color w:val="auto"/>
                <w:sz w:val="22"/>
              </w:rPr>
              <w:t xml:space="preserve"> and</w:t>
            </w:r>
            <w:r w:rsidR="00AB420F">
              <w:rPr>
                <w:i w:val="0"/>
                <w:color w:val="auto"/>
                <w:sz w:val="22"/>
              </w:rPr>
              <w:t xml:space="preserve"> part of</w:t>
            </w:r>
            <w:r w:rsidRPr="00A42AED">
              <w:rPr>
                <w:i w:val="0"/>
                <w:color w:val="auto"/>
                <w:sz w:val="22"/>
              </w:rPr>
              <w:t xml:space="preserve"> </w:t>
            </w:r>
            <w:r w:rsidR="007562C5">
              <w:rPr>
                <w:i w:val="0"/>
                <w:color w:val="auto"/>
                <w:sz w:val="22"/>
              </w:rPr>
              <w:t xml:space="preserve">the </w:t>
            </w:r>
            <w:r w:rsidRPr="00A42AED">
              <w:rPr>
                <w:i w:val="0"/>
                <w:color w:val="auto"/>
                <w:sz w:val="22"/>
              </w:rPr>
              <w:t xml:space="preserve">crosscutting concept of </w:t>
            </w:r>
            <w:r w:rsidR="00AB420F">
              <w:rPr>
                <w:b/>
                <w:i w:val="0"/>
                <w:color w:val="auto"/>
                <w:sz w:val="22"/>
              </w:rPr>
              <w:t>Stability and Change (as it relates to</w:t>
            </w:r>
            <w:r w:rsidRPr="00A42AED">
              <w:rPr>
                <w:b/>
                <w:i w:val="0"/>
                <w:color w:val="auto"/>
                <w:sz w:val="22"/>
              </w:rPr>
              <w:t xml:space="preserve"> HSS-ESS1-6). </w:t>
            </w:r>
            <w:r w:rsidRPr="00A42AED">
              <w:rPr>
                <w:i w:val="0"/>
                <w:color w:val="auto"/>
                <w:sz w:val="22"/>
              </w:rPr>
              <w:t xml:space="preserve">In this task component (and Task Component F), the plotting and mathematical modeling of the data via the </w:t>
            </w:r>
            <w:proofErr w:type="spellStart"/>
            <w:r w:rsidRPr="00A42AED">
              <w:rPr>
                <w:i w:val="0"/>
                <w:color w:val="auto"/>
                <w:sz w:val="22"/>
              </w:rPr>
              <w:t>trendlines</w:t>
            </w:r>
            <w:proofErr w:type="spellEnd"/>
            <w:r w:rsidRPr="00A42AED">
              <w:rPr>
                <w:i w:val="0"/>
                <w:color w:val="auto"/>
                <w:sz w:val="22"/>
              </w:rPr>
              <w:t xml:space="preserve"> provide evidence essential for the evaluation of the claim and for a deeper understanding of the formation of the Moon</w:t>
            </w:r>
            <w:r w:rsidR="00314908">
              <w:rPr>
                <w:i w:val="0"/>
                <w:sz w:val="22"/>
              </w:rPr>
              <w:t>,</w:t>
            </w:r>
            <w:r w:rsidRPr="00A42AED">
              <w:rPr>
                <w:i w:val="0"/>
                <w:color w:val="auto"/>
                <w:sz w:val="22"/>
              </w:rPr>
              <w:t xml:space="preserve"> while the data provide a context for how slope and intercept values of </w:t>
            </w:r>
            <w:proofErr w:type="spellStart"/>
            <w:r w:rsidRPr="00A42AED">
              <w:rPr>
                <w:i w:val="0"/>
                <w:color w:val="auto"/>
                <w:sz w:val="22"/>
              </w:rPr>
              <w:t>trendlines</w:t>
            </w:r>
            <w:proofErr w:type="spellEnd"/>
            <w:r w:rsidRPr="00A42AED">
              <w:rPr>
                <w:i w:val="0"/>
                <w:color w:val="auto"/>
                <w:sz w:val="22"/>
              </w:rPr>
              <w:t xml:space="preserve"> can be important tools for data interpretation.</w:t>
            </w:r>
            <w:r w:rsidR="00FA675D" w:rsidRPr="00B506C5">
              <w:rPr>
                <w:i w:val="0"/>
                <w:color w:val="auto"/>
                <w:sz w:val="22"/>
              </w:rPr>
              <w:t xml:space="preserve"> By asking students to use evidence to construct an explanation for how data support a claim as well as to make a claim, this task component partially </w:t>
            </w:r>
            <w:r w:rsidR="004714F6">
              <w:rPr>
                <w:i w:val="0"/>
                <w:color w:val="auto"/>
                <w:sz w:val="22"/>
              </w:rPr>
              <w:t>addresses</w:t>
            </w:r>
            <w:r w:rsidR="004714F6" w:rsidRPr="00B506C5">
              <w:rPr>
                <w:i w:val="0"/>
                <w:color w:val="auto"/>
                <w:sz w:val="22"/>
              </w:rPr>
              <w:t xml:space="preserve"> </w:t>
            </w:r>
            <w:r w:rsidR="00FA675D" w:rsidRPr="00B506C5">
              <w:rPr>
                <w:i w:val="0"/>
                <w:color w:val="auto"/>
                <w:sz w:val="22"/>
              </w:rPr>
              <w:t xml:space="preserve">ELA/Literacy standards </w:t>
            </w:r>
            <w:r w:rsidR="00FA675D" w:rsidRPr="00B506C5">
              <w:rPr>
                <w:b/>
                <w:i w:val="0"/>
                <w:color w:val="auto"/>
                <w:sz w:val="22"/>
              </w:rPr>
              <w:t>W.9-10.1, W.9-10.1.a, W.9-10.1.b, W.9-10.1.c, WHST.9-10.1</w:t>
            </w:r>
            <w:r w:rsidR="00FA675D" w:rsidRPr="00B506C5">
              <w:rPr>
                <w:i w:val="0"/>
                <w:color w:val="auto"/>
                <w:sz w:val="22"/>
              </w:rPr>
              <w:t xml:space="preserve">, </w:t>
            </w:r>
            <w:r w:rsidR="00FA675D" w:rsidRPr="00B506C5">
              <w:rPr>
                <w:b/>
                <w:i w:val="0"/>
                <w:color w:val="auto"/>
                <w:sz w:val="22"/>
              </w:rPr>
              <w:t>WHST.9-10.1.a</w:t>
            </w:r>
            <w:r w:rsidR="00FA675D" w:rsidRPr="00B506C5">
              <w:rPr>
                <w:i w:val="0"/>
                <w:color w:val="auto"/>
                <w:sz w:val="22"/>
              </w:rPr>
              <w:t xml:space="preserve">, </w:t>
            </w:r>
            <w:r w:rsidR="00FA675D" w:rsidRPr="00B506C5">
              <w:rPr>
                <w:b/>
                <w:i w:val="0"/>
                <w:color w:val="auto"/>
                <w:sz w:val="22"/>
              </w:rPr>
              <w:t>WHST.9-10.1.b</w:t>
            </w:r>
            <w:r w:rsidR="00FA675D" w:rsidRPr="00B506C5">
              <w:rPr>
                <w:i w:val="0"/>
                <w:color w:val="auto"/>
                <w:sz w:val="22"/>
              </w:rPr>
              <w:t xml:space="preserve">, and </w:t>
            </w:r>
            <w:r w:rsidR="00FA675D" w:rsidRPr="00B506C5">
              <w:rPr>
                <w:b/>
                <w:i w:val="0"/>
                <w:color w:val="auto"/>
                <w:sz w:val="22"/>
              </w:rPr>
              <w:t>WHST.9-10.1.c</w:t>
            </w:r>
            <w:r w:rsidR="00FA675D" w:rsidRPr="00B506C5">
              <w:rPr>
                <w:i w:val="0"/>
                <w:color w:val="auto"/>
                <w:sz w:val="22"/>
              </w:rPr>
              <w:t>, writing argument.</w:t>
            </w:r>
          </w:p>
          <w:p w14:paraId="5825BABB" w14:textId="4FA0E4FA" w:rsidR="00F56BAF" w:rsidRPr="00A42AED" w:rsidRDefault="00F56BAF" w:rsidP="00F56BAF">
            <w:pPr>
              <w:rPr>
                <w:color w:val="auto"/>
              </w:rPr>
            </w:pPr>
          </w:p>
          <w:p w14:paraId="5825BABD" w14:textId="5B76E219" w:rsidR="00F56BAF" w:rsidRPr="00A42AED" w:rsidRDefault="00F56BAF" w:rsidP="00F56BAF">
            <w:pPr>
              <w:rPr>
                <w:color w:val="auto"/>
              </w:rPr>
            </w:pPr>
            <w:r w:rsidRPr="00A42AED">
              <w:rPr>
                <w:b/>
                <w:i w:val="0"/>
                <w:color w:val="auto"/>
                <w:sz w:val="22"/>
              </w:rPr>
              <w:t xml:space="preserve">Task Component F </w:t>
            </w:r>
            <w:r w:rsidRPr="00A42AED">
              <w:rPr>
                <w:i w:val="0"/>
                <w:color w:val="auto"/>
                <w:sz w:val="22"/>
              </w:rPr>
              <w:t xml:space="preserve">asks students to </w:t>
            </w:r>
            <w:r w:rsidR="007562C5">
              <w:rPr>
                <w:i w:val="0"/>
                <w:color w:val="auto"/>
                <w:sz w:val="22"/>
              </w:rPr>
              <w:t>describe</w:t>
            </w:r>
            <w:r w:rsidR="007562C5" w:rsidRPr="00A42AED">
              <w:rPr>
                <w:i w:val="0"/>
                <w:color w:val="auto"/>
                <w:sz w:val="22"/>
              </w:rPr>
              <w:t xml:space="preserve"> </w:t>
            </w:r>
            <w:r w:rsidRPr="00A42AED">
              <w:rPr>
                <w:i w:val="0"/>
                <w:color w:val="auto"/>
                <w:sz w:val="22"/>
              </w:rPr>
              <w:t xml:space="preserve">how the </w:t>
            </w:r>
            <w:r w:rsidR="00D80B61">
              <w:rPr>
                <w:i w:val="0"/>
                <w:sz w:val="22"/>
              </w:rPr>
              <w:t>scatterplot</w:t>
            </w:r>
            <w:r w:rsidRPr="007C7EF7">
              <w:rPr>
                <w:i w:val="0"/>
                <w:sz w:val="22"/>
              </w:rPr>
              <w:t>s</w:t>
            </w:r>
            <w:r w:rsidRPr="00A42AED">
              <w:rPr>
                <w:i w:val="0"/>
                <w:color w:val="auto"/>
                <w:sz w:val="22"/>
              </w:rPr>
              <w:t xml:space="preserve"> and </w:t>
            </w:r>
            <w:proofErr w:type="spellStart"/>
            <w:r w:rsidRPr="00A42AED">
              <w:rPr>
                <w:i w:val="0"/>
                <w:color w:val="auto"/>
                <w:sz w:val="22"/>
              </w:rPr>
              <w:t>trendlines</w:t>
            </w:r>
            <w:proofErr w:type="spellEnd"/>
            <w:r w:rsidRPr="00A42AED">
              <w:rPr>
                <w:i w:val="0"/>
                <w:color w:val="auto"/>
                <w:sz w:val="22"/>
              </w:rPr>
              <w:t xml:space="preserve"> (lines of best fit) of oxygen isotope data can be used to support the claim that the planetary bodies and chondrites followed different formation histories.</w:t>
            </w:r>
            <w:r w:rsidRPr="00A42AED">
              <w:rPr>
                <w:i w:val="0"/>
                <w:sz w:val="22"/>
              </w:rPr>
              <w:t xml:space="preserve"> </w:t>
            </w:r>
            <w:r w:rsidRPr="00A42AED">
              <w:rPr>
                <w:i w:val="0"/>
                <w:color w:val="auto"/>
                <w:sz w:val="22"/>
              </w:rPr>
              <w:t xml:space="preserve">This partially </w:t>
            </w:r>
            <w:r w:rsidR="00497017">
              <w:rPr>
                <w:i w:val="0"/>
                <w:color w:val="auto"/>
                <w:sz w:val="22"/>
              </w:rPr>
              <w:t>addresses</w:t>
            </w:r>
            <w:r w:rsidR="00497017" w:rsidRPr="00A42AED">
              <w:rPr>
                <w:i w:val="0"/>
                <w:color w:val="auto"/>
                <w:sz w:val="22"/>
              </w:rPr>
              <w:t xml:space="preserve"> </w:t>
            </w:r>
            <w:r w:rsidR="00F4574A">
              <w:rPr>
                <w:i w:val="0"/>
                <w:sz w:val="22"/>
              </w:rPr>
              <w:t xml:space="preserve">the </w:t>
            </w:r>
            <w:r w:rsidRPr="00A42AED">
              <w:rPr>
                <w:i w:val="0"/>
                <w:color w:val="auto"/>
                <w:sz w:val="22"/>
              </w:rPr>
              <w:t xml:space="preserve">CCSS-M content standards of </w:t>
            </w:r>
            <w:r w:rsidR="008D590A">
              <w:rPr>
                <w:b/>
                <w:i w:val="0"/>
                <w:color w:val="auto"/>
                <w:sz w:val="22"/>
              </w:rPr>
              <w:t>HS</w:t>
            </w:r>
            <w:r w:rsidRPr="00A42AED">
              <w:rPr>
                <w:b/>
                <w:i w:val="0"/>
                <w:color w:val="auto"/>
                <w:sz w:val="22"/>
              </w:rPr>
              <w:t xml:space="preserve">S.ID.7 </w:t>
            </w:r>
            <w:r w:rsidRPr="00A42AED">
              <w:rPr>
                <w:i w:val="0"/>
                <w:color w:val="auto"/>
                <w:sz w:val="22"/>
              </w:rPr>
              <w:t>and</w:t>
            </w:r>
            <w:r w:rsidR="008D590A">
              <w:rPr>
                <w:b/>
                <w:i w:val="0"/>
                <w:color w:val="auto"/>
                <w:sz w:val="22"/>
              </w:rPr>
              <w:t xml:space="preserve"> HS</w:t>
            </w:r>
            <w:r w:rsidRPr="00A42AED">
              <w:rPr>
                <w:b/>
                <w:i w:val="0"/>
                <w:color w:val="auto"/>
                <w:sz w:val="22"/>
              </w:rPr>
              <w:t>S.IC.6</w:t>
            </w:r>
            <w:r w:rsidR="00F4574A">
              <w:rPr>
                <w:b/>
                <w:i w:val="0"/>
                <w:sz w:val="22"/>
              </w:rPr>
              <w:t>,</w:t>
            </w:r>
            <w:r w:rsidRPr="007C7EF7">
              <w:rPr>
                <w:b/>
                <w:i w:val="0"/>
                <w:sz w:val="22"/>
              </w:rPr>
              <w:t xml:space="preserve"> </w:t>
            </w:r>
            <w:r w:rsidR="00AB420F">
              <w:rPr>
                <w:i w:val="0"/>
                <w:sz w:val="22"/>
              </w:rPr>
              <w:t xml:space="preserve">parts of </w:t>
            </w:r>
            <w:r w:rsidR="00F4574A" w:rsidRPr="00A42AED">
              <w:rPr>
                <w:i w:val="0"/>
                <w:sz w:val="22"/>
              </w:rPr>
              <w:t>the</w:t>
            </w:r>
            <w:r w:rsidRPr="00A42AED">
              <w:rPr>
                <w:i w:val="0"/>
                <w:sz w:val="22"/>
              </w:rPr>
              <w:t xml:space="preserve"> </w:t>
            </w:r>
            <w:r w:rsidRPr="00A42AED">
              <w:rPr>
                <w:i w:val="0"/>
                <w:color w:val="auto"/>
                <w:sz w:val="22"/>
              </w:rPr>
              <w:t xml:space="preserve">NGSS practices of </w:t>
            </w:r>
            <w:r w:rsidRPr="00A42AED">
              <w:rPr>
                <w:b/>
                <w:i w:val="0"/>
                <w:color w:val="auto"/>
                <w:sz w:val="22"/>
              </w:rPr>
              <w:t>Analyzing and Interpreting Data</w:t>
            </w:r>
            <w:r w:rsidR="000B59AB">
              <w:rPr>
                <w:b/>
                <w:i w:val="0"/>
                <w:color w:val="auto"/>
                <w:sz w:val="22"/>
              </w:rPr>
              <w:t>, Engaging in Argument from Evidence,</w:t>
            </w:r>
            <w:r w:rsidRPr="00A42AED">
              <w:rPr>
                <w:i w:val="0"/>
                <w:color w:val="auto"/>
                <w:sz w:val="22"/>
              </w:rPr>
              <w:t xml:space="preserve"> and </w:t>
            </w:r>
            <w:r w:rsidRPr="00A42AED">
              <w:rPr>
                <w:b/>
                <w:i w:val="0"/>
                <w:color w:val="auto"/>
                <w:sz w:val="22"/>
              </w:rPr>
              <w:t>Using Mathematics and Computational Thinking</w:t>
            </w:r>
            <w:r w:rsidR="00F4574A">
              <w:rPr>
                <w:b/>
                <w:i w:val="0"/>
                <w:sz w:val="22"/>
              </w:rPr>
              <w:t>,</w:t>
            </w:r>
            <w:r w:rsidRPr="007C7EF7">
              <w:rPr>
                <w:i w:val="0"/>
                <w:sz w:val="22"/>
              </w:rPr>
              <w:t xml:space="preserve"> </w:t>
            </w:r>
            <w:r w:rsidR="00F4574A">
              <w:rPr>
                <w:i w:val="0"/>
                <w:sz w:val="22"/>
              </w:rPr>
              <w:t>the</w:t>
            </w:r>
            <w:r w:rsidRPr="00A42AED">
              <w:rPr>
                <w:i w:val="0"/>
                <w:sz w:val="22"/>
              </w:rPr>
              <w:t xml:space="preserve"> </w:t>
            </w:r>
            <w:r w:rsidRPr="00A42AED">
              <w:rPr>
                <w:i w:val="0"/>
                <w:color w:val="auto"/>
                <w:sz w:val="22"/>
              </w:rPr>
              <w:t>CCSS-M</w:t>
            </w:r>
            <w:r w:rsidRPr="00A42AED">
              <w:rPr>
                <w:b/>
                <w:i w:val="0"/>
                <w:color w:val="auto"/>
                <w:sz w:val="22"/>
              </w:rPr>
              <w:t xml:space="preserve"> </w:t>
            </w:r>
            <w:r w:rsidRPr="00A42AED">
              <w:rPr>
                <w:i w:val="0"/>
                <w:color w:val="auto"/>
                <w:sz w:val="22"/>
              </w:rPr>
              <w:t>practice of</w:t>
            </w:r>
            <w:r w:rsidRPr="00A42AED">
              <w:rPr>
                <w:b/>
                <w:i w:val="0"/>
                <w:color w:val="auto"/>
                <w:sz w:val="22"/>
              </w:rPr>
              <w:t xml:space="preserve"> MP.2</w:t>
            </w:r>
            <w:r w:rsidR="00F4574A">
              <w:rPr>
                <w:b/>
                <w:i w:val="0"/>
                <w:sz w:val="22"/>
              </w:rPr>
              <w:t>,</w:t>
            </w:r>
            <w:r w:rsidRPr="00A42AED">
              <w:rPr>
                <w:b/>
                <w:i w:val="0"/>
                <w:color w:val="auto"/>
                <w:sz w:val="22"/>
              </w:rPr>
              <w:t xml:space="preserve"> </w:t>
            </w:r>
            <w:r w:rsidRPr="00A42AED">
              <w:rPr>
                <w:i w:val="0"/>
                <w:color w:val="auto"/>
                <w:sz w:val="22"/>
              </w:rPr>
              <w:t>and</w:t>
            </w:r>
            <w:r w:rsidRPr="007C7EF7">
              <w:rPr>
                <w:i w:val="0"/>
                <w:sz w:val="22"/>
              </w:rPr>
              <w:t xml:space="preserve"> </w:t>
            </w:r>
            <w:r w:rsidR="00AB420F">
              <w:rPr>
                <w:i w:val="0"/>
                <w:sz w:val="22"/>
              </w:rPr>
              <w:t xml:space="preserve">parts of </w:t>
            </w:r>
            <w:r w:rsidR="00F4574A">
              <w:rPr>
                <w:i w:val="0"/>
                <w:sz w:val="22"/>
              </w:rPr>
              <w:t>the</w:t>
            </w:r>
            <w:r w:rsidRPr="00A42AED">
              <w:rPr>
                <w:i w:val="0"/>
                <w:sz w:val="22"/>
              </w:rPr>
              <w:t xml:space="preserve"> </w:t>
            </w:r>
            <w:r w:rsidRPr="00A42AED">
              <w:rPr>
                <w:i w:val="0"/>
                <w:color w:val="auto"/>
                <w:sz w:val="22"/>
              </w:rPr>
              <w:t xml:space="preserve">NGSS crosscutting concept of </w:t>
            </w:r>
            <w:r w:rsidRPr="00A42AED">
              <w:rPr>
                <w:b/>
                <w:i w:val="0"/>
                <w:color w:val="auto"/>
                <w:sz w:val="22"/>
              </w:rPr>
              <w:t>Patterns</w:t>
            </w:r>
            <w:r w:rsidRPr="00A42AED">
              <w:rPr>
                <w:b/>
                <w:i w:val="0"/>
                <w:sz w:val="22"/>
              </w:rPr>
              <w:t>.</w:t>
            </w:r>
            <w:r w:rsidRPr="00A42AED">
              <w:rPr>
                <w:i w:val="0"/>
                <w:color w:val="auto"/>
                <w:sz w:val="22"/>
              </w:rPr>
              <w:t xml:space="preserve"> By specifically constructing an explanation for how the data support an interpretation of the history of formation of extraterrestrial materials using two types of data</w:t>
            </w:r>
            <w:r w:rsidR="00F4574A">
              <w:rPr>
                <w:i w:val="0"/>
                <w:sz w:val="22"/>
              </w:rPr>
              <w:t>,</w:t>
            </w:r>
            <w:r w:rsidRPr="00A42AED">
              <w:rPr>
                <w:i w:val="0"/>
                <w:color w:val="auto"/>
                <w:sz w:val="22"/>
              </w:rPr>
              <w:t xml:space="preserve"> from meteorites</w:t>
            </w:r>
            <w:r w:rsidR="00F4574A">
              <w:rPr>
                <w:i w:val="0"/>
                <w:sz w:val="22"/>
              </w:rPr>
              <w:t xml:space="preserve"> and</w:t>
            </w:r>
            <w:r w:rsidR="00F4574A" w:rsidRPr="007C7EF7">
              <w:rPr>
                <w:i w:val="0"/>
                <w:sz w:val="22"/>
              </w:rPr>
              <w:t xml:space="preserve"> </w:t>
            </w:r>
            <w:r w:rsidR="00F4574A">
              <w:rPr>
                <w:i w:val="0"/>
                <w:sz w:val="22"/>
              </w:rPr>
              <w:t>from</w:t>
            </w:r>
            <w:r w:rsidRPr="00A42AED">
              <w:rPr>
                <w:i w:val="0"/>
                <w:sz w:val="22"/>
              </w:rPr>
              <w:t xml:space="preserve"> </w:t>
            </w:r>
            <w:r w:rsidRPr="00A42AED">
              <w:rPr>
                <w:i w:val="0"/>
                <w:color w:val="auto"/>
                <w:sz w:val="22"/>
              </w:rPr>
              <w:t xml:space="preserve">Earth and lunar samples, including radiometric age data, students </w:t>
            </w:r>
            <w:r w:rsidR="00497017">
              <w:rPr>
                <w:i w:val="0"/>
                <w:color w:val="auto"/>
                <w:sz w:val="22"/>
              </w:rPr>
              <w:t>can demonstrate their understanding of</w:t>
            </w:r>
            <w:r w:rsidR="00AB420F">
              <w:rPr>
                <w:i w:val="0"/>
                <w:color w:val="auto"/>
                <w:sz w:val="22"/>
              </w:rPr>
              <w:t xml:space="preserve"> parts of</w:t>
            </w:r>
            <w:r w:rsidRPr="00A42AED">
              <w:rPr>
                <w:i w:val="0"/>
                <w:color w:val="auto"/>
                <w:sz w:val="22"/>
              </w:rPr>
              <w:t xml:space="preserve"> the NGSS practice of </w:t>
            </w:r>
            <w:r w:rsidR="00AB420F">
              <w:rPr>
                <w:b/>
                <w:i w:val="0"/>
                <w:color w:val="auto"/>
                <w:sz w:val="22"/>
              </w:rPr>
              <w:t>Engaging in Argument from Evidence</w:t>
            </w:r>
            <w:r w:rsidRPr="00A42AED">
              <w:rPr>
                <w:b/>
                <w:i w:val="0"/>
                <w:color w:val="auto"/>
                <w:sz w:val="22"/>
              </w:rPr>
              <w:t xml:space="preserve">, </w:t>
            </w:r>
            <w:r w:rsidRPr="00A42AED">
              <w:rPr>
                <w:i w:val="0"/>
                <w:color w:val="auto"/>
                <w:sz w:val="22"/>
              </w:rPr>
              <w:t xml:space="preserve">the NGSS disciplinary core ideas of </w:t>
            </w:r>
            <w:r w:rsidRPr="00A42AED">
              <w:rPr>
                <w:b/>
                <w:i w:val="0"/>
                <w:color w:val="auto"/>
                <w:sz w:val="22"/>
              </w:rPr>
              <w:t>The His</w:t>
            </w:r>
            <w:r w:rsidR="00AB420F">
              <w:rPr>
                <w:b/>
                <w:i w:val="0"/>
                <w:color w:val="auto"/>
                <w:sz w:val="22"/>
              </w:rPr>
              <w:t>tory of Planet Earth (ESS1.C as it relates to</w:t>
            </w:r>
            <w:r w:rsidRPr="00A42AED">
              <w:rPr>
                <w:b/>
                <w:i w:val="0"/>
                <w:color w:val="auto"/>
                <w:sz w:val="22"/>
              </w:rPr>
              <w:t xml:space="preserve"> HS-ESS1-6)</w:t>
            </w:r>
            <w:r w:rsidRPr="00A42AED">
              <w:rPr>
                <w:i w:val="0"/>
                <w:color w:val="auto"/>
                <w:sz w:val="22"/>
              </w:rPr>
              <w:t xml:space="preserve"> and </w:t>
            </w:r>
            <w:r w:rsidRPr="00A42AED">
              <w:rPr>
                <w:b/>
                <w:i w:val="0"/>
                <w:color w:val="auto"/>
                <w:sz w:val="22"/>
              </w:rPr>
              <w:t>Nuclear Processes</w:t>
            </w:r>
            <w:r w:rsidRPr="00A42AED">
              <w:rPr>
                <w:b/>
                <w:i w:val="0"/>
                <w:sz w:val="22"/>
              </w:rPr>
              <w:t xml:space="preserve"> (</w:t>
            </w:r>
            <w:r w:rsidRPr="00A42AED">
              <w:rPr>
                <w:b/>
                <w:i w:val="0"/>
                <w:color w:val="auto"/>
                <w:sz w:val="22"/>
              </w:rPr>
              <w:t>PS1.C</w:t>
            </w:r>
            <w:r w:rsidR="00F4574A">
              <w:rPr>
                <w:b/>
                <w:i w:val="0"/>
                <w:sz w:val="22"/>
              </w:rPr>
              <w:t>,</w:t>
            </w:r>
            <w:r w:rsidRPr="00A42AED">
              <w:rPr>
                <w:b/>
                <w:i w:val="0"/>
                <w:color w:val="auto"/>
                <w:sz w:val="22"/>
              </w:rPr>
              <w:t xml:space="preserve"> </w:t>
            </w:r>
            <w:r w:rsidR="00AB420F">
              <w:rPr>
                <w:b/>
                <w:i w:val="0"/>
                <w:color w:val="auto"/>
                <w:sz w:val="22"/>
              </w:rPr>
              <w:t>as it relates</w:t>
            </w:r>
            <w:r w:rsidRPr="00A42AED">
              <w:rPr>
                <w:b/>
                <w:i w:val="0"/>
                <w:color w:val="auto"/>
                <w:sz w:val="22"/>
              </w:rPr>
              <w:t xml:space="preserve"> to HS-ESS1-6</w:t>
            </w:r>
            <w:r w:rsidRPr="00A42AED">
              <w:rPr>
                <w:b/>
                <w:i w:val="0"/>
                <w:sz w:val="22"/>
              </w:rPr>
              <w:t>),</w:t>
            </w:r>
            <w:r w:rsidRPr="00A42AED">
              <w:rPr>
                <w:i w:val="0"/>
                <w:color w:val="auto"/>
                <w:sz w:val="22"/>
              </w:rPr>
              <w:t xml:space="preserve"> and the NGSS crosscutting concept of </w:t>
            </w:r>
            <w:r w:rsidR="00AB420F">
              <w:rPr>
                <w:b/>
                <w:i w:val="0"/>
                <w:color w:val="auto"/>
                <w:sz w:val="22"/>
              </w:rPr>
              <w:t>Stability and Change (as it relates to</w:t>
            </w:r>
            <w:r w:rsidRPr="00A42AED">
              <w:rPr>
                <w:b/>
                <w:i w:val="0"/>
                <w:color w:val="auto"/>
                <w:sz w:val="22"/>
              </w:rPr>
              <w:t xml:space="preserve"> HSS-ESS1-6).</w:t>
            </w:r>
            <w:r w:rsidRPr="00A42AED">
              <w:rPr>
                <w:i w:val="0"/>
                <w:color w:val="auto"/>
                <w:sz w:val="22"/>
              </w:rPr>
              <w:t xml:space="preserve"> </w:t>
            </w:r>
            <w:r w:rsidR="00FA675D" w:rsidRPr="00B506C5">
              <w:rPr>
                <w:i w:val="0"/>
                <w:color w:val="auto"/>
                <w:sz w:val="22"/>
              </w:rPr>
              <w:t xml:space="preserve">By asking students to use evidence to construct an explanation for how data support a claim, this task component partially </w:t>
            </w:r>
            <w:r w:rsidR="00497017">
              <w:rPr>
                <w:i w:val="0"/>
                <w:color w:val="auto"/>
                <w:sz w:val="22"/>
              </w:rPr>
              <w:t>addresses</w:t>
            </w:r>
            <w:r w:rsidR="00497017" w:rsidRPr="00B506C5">
              <w:rPr>
                <w:i w:val="0"/>
                <w:color w:val="auto"/>
                <w:sz w:val="22"/>
              </w:rPr>
              <w:t xml:space="preserve"> </w:t>
            </w:r>
            <w:r w:rsidR="00FA675D" w:rsidRPr="00B506C5">
              <w:rPr>
                <w:i w:val="0"/>
                <w:color w:val="auto"/>
                <w:sz w:val="22"/>
              </w:rPr>
              <w:t xml:space="preserve">ELA/Literacy standards </w:t>
            </w:r>
            <w:r w:rsidR="00FA675D" w:rsidRPr="00B506C5">
              <w:rPr>
                <w:b/>
                <w:i w:val="0"/>
                <w:color w:val="auto"/>
                <w:sz w:val="22"/>
              </w:rPr>
              <w:t>W.9-10.1, W.9-10.1.a, W.9-10.1.b, W.9-10.1.c, WHST.9-10.1</w:t>
            </w:r>
            <w:r w:rsidR="00FA675D" w:rsidRPr="00B506C5">
              <w:rPr>
                <w:i w:val="0"/>
                <w:color w:val="auto"/>
                <w:sz w:val="22"/>
              </w:rPr>
              <w:t xml:space="preserve">, </w:t>
            </w:r>
            <w:r w:rsidR="00FA675D" w:rsidRPr="00B506C5">
              <w:rPr>
                <w:b/>
                <w:i w:val="0"/>
                <w:color w:val="auto"/>
                <w:sz w:val="22"/>
              </w:rPr>
              <w:t>WHST.9-10.1.a</w:t>
            </w:r>
            <w:r w:rsidR="00FA675D" w:rsidRPr="00B506C5">
              <w:rPr>
                <w:i w:val="0"/>
                <w:color w:val="auto"/>
                <w:sz w:val="22"/>
              </w:rPr>
              <w:t xml:space="preserve">, </w:t>
            </w:r>
            <w:r w:rsidR="00FA675D" w:rsidRPr="00B506C5">
              <w:rPr>
                <w:b/>
                <w:i w:val="0"/>
                <w:color w:val="auto"/>
                <w:sz w:val="22"/>
              </w:rPr>
              <w:t>WHST.9-10.1.b</w:t>
            </w:r>
            <w:r w:rsidR="00FA675D" w:rsidRPr="00B506C5">
              <w:rPr>
                <w:i w:val="0"/>
                <w:color w:val="auto"/>
                <w:sz w:val="22"/>
              </w:rPr>
              <w:t xml:space="preserve">, and </w:t>
            </w:r>
            <w:r w:rsidR="00FA675D" w:rsidRPr="00B506C5">
              <w:rPr>
                <w:b/>
                <w:i w:val="0"/>
                <w:color w:val="auto"/>
                <w:sz w:val="22"/>
              </w:rPr>
              <w:t>WHST.9-10.1.c</w:t>
            </w:r>
            <w:r w:rsidR="00FA675D" w:rsidRPr="00B506C5">
              <w:rPr>
                <w:i w:val="0"/>
                <w:color w:val="auto"/>
                <w:sz w:val="22"/>
              </w:rPr>
              <w:t>, writing argument.</w:t>
            </w:r>
          </w:p>
          <w:p w14:paraId="5825BABE" w14:textId="77777777" w:rsidR="00F56BAF" w:rsidRPr="00A42AED" w:rsidRDefault="00F56BAF" w:rsidP="00F56BAF">
            <w:pPr>
              <w:rPr>
                <w:color w:val="auto"/>
              </w:rPr>
            </w:pPr>
          </w:p>
          <w:p w14:paraId="5825BABF" w14:textId="7CA02862" w:rsidR="00F56BAF" w:rsidRPr="00A42AED" w:rsidRDefault="00F56BAF" w:rsidP="00F56BAF">
            <w:pPr>
              <w:rPr>
                <w:color w:val="auto"/>
              </w:rPr>
            </w:pPr>
            <w:r w:rsidRPr="00A42AED">
              <w:rPr>
                <w:b/>
                <w:i w:val="0"/>
                <w:color w:val="auto"/>
                <w:sz w:val="22"/>
              </w:rPr>
              <w:t xml:space="preserve">Task Component G </w:t>
            </w:r>
            <w:r w:rsidRPr="00A42AED">
              <w:rPr>
                <w:i w:val="0"/>
                <w:color w:val="auto"/>
                <w:sz w:val="22"/>
              </w:rPr>
              <w:t>asks students to use provided tungsten isotope data to evaluate a claim about the timing of Moon formation in Earth</w:t>
            </w:r>
            <w:r w:rsidRPr="00A42AED">
              <w:rPr>
                <w:i w:val="0"/>
                <w:sz w:val="22"/>
              </w:rPr>
              <w:t>’</w:t>
            </w:r>
            <w:r w:rsidRPr="00A42AED">
              <w:rPr>
                <w:i w:val="0"/>
                <w:color w:val="auto"/>
                <w:sz w:val="22"/>
              </w:rPr>
              <w:t>s history.</w:t>
            </w:r>
            <w:r w:rsidRPr="00A42AED">
              <w:rPr>
                <w:i w:val="0"/>
                <w:sz w:val="22"/>
              </w:rPr>
              <w:t xml:space="preserve"> </w:t>
            </w:r>
            <w:r w:rsidRPr="00A42AED">
              <w:rPr>
                <w:i w:val="0"/>
                <w:color w:val="auto"/>
                <w:sz w:val="22"/>
              </w:rPr>
              <w:t xml:space="preserve">By using the tungsten data as evidence, </w:t>
            </w:r>
            <w:proofErr w:type="gramStart"/>
            <w:r w:rsidRPr="00A42AED">
              <w:rPr>
                <w:i w:val="0"/>
                <w:color w:val="auto"/>
                <w:sz w:val="22"/>
              </w:rPr>
              <w:t>students</w:t>
            </w:r>
            <w:proofErr w:type="gramEnd"/>
            <w:r w:rsidRPr="00A42AED">
              <w:rPr>
                <w:i w:val="0"/>
                <w:color w:val="auto"/>
                <w:sz w:val="22"/>
              </w:rPr>
              <w:t xml:space="preserve"> </w:t>
            </w:r>
            <w:r w:rsidR="00497017">
              <w:rPr>
                <w:i w:val="0"/>
                <w:color w:val="auto"/>
                <w:sz w:val="22"/>
              </w:rPr>
              <w:t xml:space="preserve">addresses parts of </w:t>
            </w:r>
            <w:r w:rsidRPr="00A42AED">
              <w:rPr>
                <w:i w:val="0"/>
                <w:color w:val="auto"/>
                <w:sz w:val="22"/>
              </w:rPr>
              <w:t xml:space="preserve">the CCSS-M content standard of </w:t>
            </w:r>
            <w:r w:rsidRPr="00A42AED">
              <w:rPr>
                <w:b/>
                <w:i w:val="0"/>
                <w:color w:val="auto"/>
                <w:sz w:val="22"/>
              </w:rPr>
              <w:t>HS.S.IC.6</w:t>
            </w:r>
            <w:r w:rsidRPr="00A42AED">
              <w:rPr>
                <w:i w:val="0"/>
                <w:color w:val="auto"/>
                <w:sz w:val="22"/>
              </w:rPr>
              <w:t xml:space="preserve">, </w:t>
            </w:r>
            <w:r w:rsidR="00CF495C">
              <w:rPr>
                <w:i w:val="0"/>
                <w:color w:val="auto"/>
                <w:sz w:val="22"/>
              </w:rPr>
              <w:t xml:space="preserve">parts of </w:t>
            </w:r>
            <w:r w:rsidRPr="00A42AED">
              <w:rPr>
                <w:i w:val="0"/>
                <w:color w:val="auto"/>
                <w:sz w:val="22"/>
              </w:rPr>
              <w:t xml:space="preserve">the NGSS practice of </w:t>
            </w:r>
            <w:r w:rsidRPr="00A42AED">
              <w:rPr>
                <w:b/>
                <w:i w:val="0"/>
                <w:color w:val="auto"/>
                <w:sz w:val="22"/>
              </w:rPr>
              <w:t>Analyzing and Interpreting Data</w:t>
            </w:r>
            <w:r w:rsidRPr="00A42AED">
              <w:rPr>
                <w:b/>
                <w:i w:val="0"/>
                <w:sz w:val="22"/>
              </w:rPr>
              <w:t>,</w:t>
            </w:r>
            <w:r w:rsidRPr="00A42AED">
              <w:rPr>
                <w:i w:val="0"/>
                <w:color w:val="auto"/>
                <w:sz w:val="22"/>
              </w:rPr>
              <w:t xml:space="preserve"> and </w:t>
            </w:r>
            <w:r w:rsidR="00CF495C">
              <w:rPr>
                <w:i w:val="0"/>
                <w:color w:val="auto"/>
                <w:sz w:val="22"/>
              </w:rPr>
              <w:t xml:space="preserve">parts of </w:t>
            </w:r>
            <w:r w:rsidRPr="00A42AED">
              <w:rPr>
                <w:i w:val="0"/>
                <w:color w:val="auto"/>
                <w:sz w:val="22"/>
              </w:rPr>
              <w:t xml:space="preserve">the NGSS crosscutting concept of </w:t>
            </w:r>
            <w:r w:rsidRPr="00A42AED">
              <w:rPr>
                <w:b/>
                <w:i w:val="0"/>
                <w:color w:val="auto"/>
                <w:sz w:val="22"/>
              </w:rPr>
              <w:t>Patterns</w:t>
            </w:r>
            <w:r w:rsidRPr="00A42AED">
              <w:rPr>
                <w:i w:val="0"/>
                <w:color w:val="auto"/>
                <w:sz w:val="22"/>
              </w:rPr>
              <w:t xml:space="preserve">. By </w:t>
            </w:r>
            <w:r w:rsidRPr="00A42AED">
              <w:rPr>
                <w:i w:val="0"/>
                <w:color w:val="auto"/>
                <w:sz w:val="22"/>
              </w:rPr>
              <w:lastRenderedPageBreak/>
              <w:t xml:space="preserve">evaluating a claim for the timing of early earth events using data from meteorites and lunar samples, students are partially assessed on </w:t>
            </w:r>
            <w:r w:rsidR="00CF495C">
              <w:rPr>
                <w:i w:val="0"/>
                <w:color w:val="auto"/>
                <w:sz w:val="22"/>
              </w:rPr>
              <w:t xml:space="preserve">parts of </w:t>
            </w:r>
            <w:r w:rsidRPr="00A42AED">
              <w:rPr>
                <w:i w:val="0"/>
                <w:color w:val="auto"/>
                <w:sz w:val="22"/>
              </w:rPr>
              <w:t xml:space="preserve">the NGSS practice of </w:t>
            </w:r>
            <w:r w:rsidRPr="00A42AED">
              <w:rPr>
                <w:b/>
                <w:i w:val="0"/>
                <w:color w:val="auto"/>
                <w:sz w:val="22"/>
              </w:rPr>
              <w:t>Engaging in Argument from Evidence,</w:t>
            </w:r>
            <w:r w:rsidR="00CF495C">
              <w:rPr>
                <w:b/>
                <w:i w:val="0"/>
                <w:color w:val="auto"/>
                <w:sz w:val="22"/>
              </w:rPr>
              <w:t xml:space="preserve"> </w:t>
            </w:r>
            <w:r w:rsidR="00CF495C">
              <w:rPr>
                <w:i w:val="0"/>
                <w:color w:val="auto"/>
                <w:sz w:val="22"/>
              </w:rPr>
              <w:t>parts of</w:t>
            </w:r>
            <w:r w:rsidRPr="00A42AED">
              <w:rPr>
                <w:b/>
                <w:i w:val="0"/>
                <w:color w:val="auto"/>
                <w:sz w:val="22"/>
              </w:rPr>
              <w:t xml:space="preserve"> </w:t>
            </w:r>
            <w:r w:rsidRPr="00A42AED">
              <w:rPr>
                <w:i w:val="0"/>
                <w:color w:val="auto"/>
                <w:sz w:val="22"/>
              </w:rPr>
              <w:t xml:space="preserve">the NGSS disciplinary core idea of </w:t>
            </w:r>
            <w:r w:rsidRPr="00A42AED">
              <w:rPr>
                <w:b/>
                <w:i w:val="0"/>
                <w:color w:val="auto"/>
                <w:sz w:val="22"/>
              </w:rPr>
              <w:t>The Hist</w:t>
            </w:r>
            <w:r w:rsidR="00CF495C">
              <w:rPr>
                <w:b/>
                <w:i w:val="0"/>
                <w:color w:val="auto"/>
                <w:sz w:val="22"/>
              </w:rPr>
              <w:t>ory of Planet Earth (ESS1.C as it relates to</w:t>
            </w:r>
            <w:r w:rsidR="007562C5">
              <w:rPr>
                <w:b/>
                <w:i w:val="0"/>
                <w:color w:val="auto"/>
                <w:sz w:val="22"/>
              </w:rPr>
              <w:t xml:space="preserve"> </w:t>
            </w:r>
            <w:r w:rsidRPr="00A42AED">
              <w:rPr>
                <w:b/>
                <w:i w:val="0"/>
                <w:color w:val="auto"/>
                <w:sz w:val="22"/>
              </w:rPr>
              <w:t>HS-ESS1-6),</w:t>
            </w:r>
            <w:r w:rsidRPr="00A42AED">
              <w:rPr>
                <w:i w:val="0"/>
                <w:color w:val="auto"/>
                <w:sz w:val="22"/>
              </w:rPr>
              <w:t xml:space="preserve"> and</w:t>
            </w:r>
            <w:r w:rsidRPr="00A42AED">
              <w:rPr>
                <w:b/>
                <w:i w:val="0"/>
                <w:color w:val="auto"/>
                <w:sz w:val="22"/>
              </w:rPr>
              <w:t xml:space="preserve"> </w:t>
            </w:r>
            <w:r w:rsidR="00CF495C">
              <w:rPr>
                <w:i w:val="0"/>
                <w:color w:val="auto"/>
                <w:sz w:val="22"/>
              </w:rPr>
              <w:t xml:space="preserve">parts of </w:t>
            </w:r>
            <w:r w:rsidRPr="00A42AED">
              <w:rPr>
                <w:i w:val="0"/>
                <w:color w:val="auto"/>
                <w:sz w:val="22"/>
              </w:rPr>
              <w:t xml:space="preserve">the NGSS crosscutting concept of </w:t>
            </w:r>
            <w:r w:rsidR="000E1517">
              <w:rPr>
                <w:b/>
                <w:i w:val="0"/>
                <w:color w:val="auto"/>
                <w:sz w:val="22"/>
              </w:rPr>
              <w:t xml:space="preserve">Stability and Change (as it relates to </w:t>
            </w:r>
            <w:r w:rsidRPr="00A42AED">
              <w:rPr>
                <w:b/>
                <w:i w:val="0"/>
                <w:color w:val="auto"/>
                <w:sz w:val="22"/>
              </w:rPr>
              <w:t>HSS-ESS1-6).</w:t>
            </w:r>
            <w:r w:rsidR="00FA675D" w:rsidRPr="00B506C5">
              <w:rPr>
                <w:b/>
                <w:i w:val="0"/>
                <w:color w:val="auto"/>
                <w:sz w:val="22"/>
              </w:rPr>
              <w:t xml:space="preserve"> </w:t>
            </w:r>
            <w:r w:rsidR="00FA675D" w:rsidRPr="00B506C5">
              <w:rPr>
                <w:i w:val="0"/>
                <w:color w:val="auto"/>
                <w:sz w:val="22"/>
              </w:rPr>
              <w:t>By asking students to use evidence to construct an explanation for how data support a claim, this task component partially</w:t>
            </w:r>
            <w:r w:rsidR="00497017">
              <w:rPr>
                <w:i w:val="0"/>
                <w:color w:val="auto"/>
                <w:sz w:val="22"/>
              </w:rPr>
              <w:t xml:space="preserve"> addresses</w:t>
            </w:r>
            <w:r w:rsidR="00FA675D" w:rsidRPr="00B506C5">
              <w:rPr>
                <w:i w:val="0"/>
                <w:color w:val="auto"/>
                <w:sz w:val="22"/>
              </w:rPr>
              <w:t xml:space="preserve"> ELA/Literacy standards </w:t>
            </w:r>
            <w:r w:rsidR="00FA675D" w:rsidRPr="00B506C5">
              <w:rPr>
                <w:b/>
                <w:i w:val="0"/>
                <w:color w:val="auto"/>
                <w:sz w:val="22"/>
              </w:rPr>
              <w:t>W.9-10.1, W.9-10.1.a, W.9-10.1.b, W.9-10.1.c, WHST.9-10.1</w:t>
            </w:r>
            <w:r w:rsidR="00FA675D" w:rsidRPr="00B506C5">
              <w:rPr>
                <w:i w:val="0"/>
                <w:color w:val="auto"/>
                <w:sz w:val="22"/>
              </w:rPr>
              <w:t xml:space="preserve">, </w:t>
            </w:r>
            <w:r w:rsidR="00FA675D" w:rsidRPr="00B506C5">
              <w:rPr>
                <w:b/>
                <w:i w:val="0"/>
                <w:color w:val="auto"/>
                <w:sz w:val="22"/>
              </w:rPr>
              <w:t>WHST.9-10.1.a</w:t>
            </w:r>
            <w:r w:rsidR="00FA675D" w:rsidRPr="00B506C5">
              <w:rPr>
                <w:i w:val="0"/>
                <w:color w:val="auto"/>
                <w:sz w:val="22"/>
              </w:rPr>
              <w:t xml:space="preserve">, </w:t>
            </w:r>
            <w:r w:rsidR="00FA675D" w:rsidRPr="00B506C5">
              <w:rPr>
                <w:b/>
                <w:i w:val="0"/>
                <w:color w:val="auto"/>
                <w:sz w:val="22"/>
              </w:rPr>
              <w:t>WHST.9-10.1.b</w:t>
            </w:r>
            <w:r w:rsidR="00FA675D" w:rsidRPr="00B506C5">
              <w:rPr>
                <w:i w:val="0"/>
                <w:color w:val="auto"/>
                <w:sz w:val="22"/>
              </w:rPr>
              <w:t xml:space="preserve">, and </w:t>
            </w:r>
            <w:r w:rsidR="00FA675D" w:rsidRPr="00B506C5">
              <w:rPr>
                <w:b/>
                <w:i w:val="0"/>
                <w:color w:val="auto"/>
                <w:sz w:val="22"/>
              </w:rPr>
              <w:t>WHST.9-10.1.c</w:t>
            </w:r>
            <w:r w:rsidR="00FA675D" w:rsidRPr="00B506C5">
              <w:rPr>
                <w:i w:val="0"/>
                <w:color w:val="auto"/>
                <w:sz w:val="22"/>
              </w:rPr>
              <w:t>, writing argument.</w:t>
            </w:r>
          </w:p>
          <w:p w14:paraId="5825BAC0" w14:textId="77777777" w:rsidR="00F56BAF" w:rsidRPr="00A42AED" w:rsidRDefault="00F56BAF" w:rsidP="00F56BAF">
            <w:pPr>
              <w:rPr>
                <w:color w:val="auto"/>
              </w:rPr>
            </w:pPr>
          </w:p>
          <w:p w14:paraId="5825BAC1" w14:textId="7C1A7295" w:rsidR="00F56BAF" w:rsidRPr="00A42AED" w:rsidRDefault="00F56BAF" w:rsidP="00F56BAF">
            <w:pPr>
              <w:rPr>
                <w:color w:val="auto"/>
              </w:rPr>
            </w:pPr>
            <w:r w:rsidRPr="00A42AED">
              <w:rPr>
                <w:b/>
                <w:i w:val="0"/>
                <w:color w:val="auto"/>
                <w:sz w:val="22"/>
              </w:rPr>
              <w:t>Task Component H</w:t>
            </w:r>
            <w:r w:rsidRPr="00A42AED">
              <w:rPr>
                <w:i w:val="0"/>
                <w:color w:val="auto"/>
                <w:sz w:val="22"/>
              </w:rPr>
              <w:t xml:space="preserve"> asks students to compare impact sites on Earth and the Moon and to construct an explanation for why they are different. This partially </w:t>
            </w:r>
            <w:r w:rsidR="00497017">
              <w:rPr>
                <w:i w:val="0"/>
                <w:color w:val="auto"/>
                <w:sz w:val="22"/>
              </w:rPr>
              <w:t>addresse</w:t>
            </w:r>
            <w:r w:rsidR="00497017" w:rsidRPr="00A42AED">
              <w:rPr>
                <w:i w:val="0"/>
                <w:color w:val="auto"/>
                <w:sz w:val="22"/>
              </w:rPr>
              <w:t xml:space="preserve">s </w:t>
            </w:r>
            <w:r w:rsidR="001D760A">
              <w:rPr>
                <w:i w:val="0"/>
                <w:color w:val="auto"/>
                <w:sz w:val="22"/>
              </w:rPr>
              <w:t xml:space="preserve">part of </w:t>
            </w:r>
            <w:r w:rsidRPr="00A42AED">
              <w:rPr>
                <w:i w:val="0"/>
                <w:color w:val="auto"/>
                <w:sz w:val="22"/>
              </w:rPr>
              <w:t xml:space="preserve">the NGSS practice of </w:t>
            </w:r>
            <w:r w:rsidRPr="00A42AED">
              <w:rPr>
                <w:b/>
                <w:i w:val="0"/>
                <w:color w:val="auto"/>
                <w:sz w:val="22"/>
              </w:rPr>
              <w:t>Constructing Explanations and Designing Solutions</w:t>
            </w:r>
            <w:r w:rsidR="001D760A">
              <w:rPr>
                <w:b/>
                <w:i w:val="0"/>
                <w:color w:val="auto"/>
                <w:sz w:val="22"/>
              </w:rPr>
              <w:t xml:space="preserve">, </w:t>
            </w:r>
            <w:r w:rsidR="001D760A">
              <w:rPr>
                <w:i w:val="0"/>
                <w:color w:val="auto"/>
                <w:sz w:val="22"/>
              </w:rPr>
              <w:t xml:space="preserve">part of the NGSS crosscutting concept </w:t>
            </w:r>
            <w:r w:rsidR="001D760A">
              <w:rPr>
                <w:b/>
                <w:i w:val="0"/>
                <w:color w:val="auto"/>
                <w:sz w:val="22"/>
              </w:rPr>
              <w:t xml:space="preserve">Cause and Effect, </w:t>
            </w:r>
            <w:r w:rsidRPr="00A42AED">
              <w:rPr>
                <w:b/>
                <w:i w:val="0"/>
                <w:color w:val="auto"/>
                <w:sz w:val="22"/>
              </w:rPr>
              <w:t xml:space="preserve"> </w:t>
            </w:r>
            <w:r w:rsidRPr="00A42AED">
              <w:rPr>
                <w:i w:val="0"/>
                <w:color w:val="auto"/>
                <w:sz w:val="22"/>
              </w:rPr>
              <w:t>and</w:t>
            </w:r>
            <w:r w:rsidR="001D760A">
              <w:rPr>
                <w:i w:val="0"/>
                <w:color w:val="auto"/>
                <w:sz w:val="22"/>
              </w:rPr>
              <w:t xml:space="preserve"> part of</w:t>
            </w:r>
            <w:r w:rsidRPr="00A42AED">
              <w:rPr>
                <w:i w:val="0"/>
                <w:color w:val="auto"/>
                <w:sz w:val="22"/>
              </w:rPr>
              <w:t xml:space="preserve"> the NGSS disciplinary core idea of </w:t>
            </w:r>
            <w:r w:rsidRPr="00A42AED">
              <w:rPr>
                <w:b/>
                <w:i w:val="0"/>
                <w:color w:val="auto"/>
                <w:sz w:val="22"/>
              </w:rPr>
              <w:t xml:space="preserve">The History of Planet Earth (ESS1.C via </w:t>
            </w:r>
            <w:r w:rsidR="001D760A">
              <w:rPr>
                <w:b/>
                <w:i w:val="0"/>
                <w:color w:val="auto"/>
                <w:sz w:val="22"/>
              </w:rPr>
              <w:t xml:space="preserve"> as it relates to</w:t>
            </w:r>
            <w:r w:rsidR="007562C5">
              <w:rPr>
                <w:b/>
                <w:i w:val="0"/>
                <w:color w:val="auto"/>
                <w:sz w:val="22"/>
              </w:rPr>
              <w:t xml:space="preserve"> </w:t>
            </w:r>
            <w:r w:rsidRPr="00A42AED">
              <w:rPr>
                <w:b/>
                <w:i w:val="0"/>
                <w:color w:val="auto"/>
                <w:sz w:val="22"/>
              </w:rPr>
              <w:t>HS-ESS1-6)</w:t>
            </w:r>
            <w:r w:rsidRPr="00A42AED">
              <w:rPr>
                <w:b/>
                <w:i w:val="0"/>
                <w:sz w:val="22"/>
              </w:rPr>
              <w:t>.</w:t>
            </w:r>
            <w:r w:rsidR="00FA675D" w:rsidRPr="00B506C5">
              <w:rPr>
                <w:i w:val="0"/>
                <w:color w:val="auto"/>
                <w:sz w:val="22"/>
              </w:rPr>
              <w:t xml:space="preserve"> By asking students use reasoning to construct an explanation for why images are different, this task component partially </w:t>
            </w:r>
            <w:r w:rsidR="00497017">
              <w:rPr>
                <w:i w:val="0"/>
                <w:color w:val="auto"/>
                <w:sz w:val="22"/>
              </w:rPr>
              <w:t xml:space="preserve">addresses </w:t>
            </w:r>
            <w:r w:rsidR="00FA675D" w:rsidRPr="00B506C5">
              <w:rPr>
                <w:i w:val="0"/>
                <w:color w:val="auto"/>
                <w:sz w:val="22"/>
              </w:rPr>
              <w:t xml:space="preserve">ELA/Literacy standards </w:t>
            </w:r>
            <w:r w:rsidR="00FA675D" w:rsidRPr="00B506C5">
              <w:rPr>
                <w:b/>
                <w:i w:val="0"/>
                <w:color w:val="auto"/>
                <w:sz w:val="22"/>
              </w:rPr>
              <w:t>W.9-10.1, W.9-10.1.a, W.9-10.1.b, WHST.9-10.1</w:t>
            </w:r>
            <w:r w:rsidR="00FA675D" w:rsidRPr="00B506C5">
              <w:rPr>
                <w:i w:val="0"/>
                <w:color w:val="auto"/>
                <w:sz w:val="22"/>
              </w:rPr>
              <w:t xml:space="preserve">, </w:t>
            </w:r>
            <w:r w:rsidR="00FA675D" w:rsidRPr="00B506C5">
              <w:rPr>
                <w:b/>
                <w:i w:val="0"/>
                <w:color w:val="auto"/>
                <w:sz w:val="22"/>
              </w:rPr>
              <w:t>WHST.9-10.1.a</w:t>
            </w:r>
            <w:r w:rsidR="00FA675D" w:rsidRPr="00B506C5">
              <w:rPr>
                <w:i w:val="0"/>
                <w:color w:val="auto"/>
                <w:sz w:val="22"/>
              </w:rPr>
              <w:t xml:space="preserve">, and </w:t>
            </w:r>
            <w:r w:rsidR="00FA675D" w:rsidRPr="00B506C5">
              <w:rPr>
                <w:b/>
                <w:i w:val="0"/>
                <w:color w:val="auto"/>
                <w:sz w:val="22"/>
              </w:rPr>
              <w:t>WHST.9-10.1.b</w:t>
            </w:r>
            <w:r w:rsidR="00FA675D" w:rsidRPr="00B506C5">
              <w:rPr>
                <w:i w:val="0"/>
                <w:color w:val="auto"/>
                <w:sz w:val="22"/>
              </w:rPr>
              <w:t>, writing argument.</w:t>
            </w:r>
          </w:p>
          <w:p w14:paraId="5825BAC2" w14:textId="77777777" w:rsidR="00F56BAF" w:rsidRPr="00A42AED" w:rsidRDefault="00F56BAF" w:rsidP="00F56BAF">
            <w:pPr>
              <w:rPr>
                <w:color w:val="auto"/>
              </w:rPr>
            </w:pPr>
          </w:p>
          <w:p w14:paraId="5825BAC3" w14:textId="0156A542" w:rsidR="00F56BAF" w:rsidRPr="00A42AED" w:rsidRDefault="00F56BAF" w:rsidP="00F56BAF">
            <w:pPr>
              <w:rPr>
                <w:i w:val="0"/>
                <w:color w:val="auto"/>
              </w:rPr>
            </w:pPr>
            <w:r w:rsidRPr="00A42AED">
              <w:rPr>
                <w:b/>
                <w:i w:val="0"/>
                <w:color w:val="auto"/>
                <w:sz w:val="22"/>
              </w:rPr>
              <w:t xml:space="preserve">Task </w:t>
            </w:r>
            <w:r w:rsidRPr="007C7EF7">
              <w:rPr>
                <w:b/>
                <w:i w:val="0"/>
                <w:sz w:val="22"/>
              </w:rPr>
              <w:t>Component</w:t>
            </w:r>
            <w:r w:rsidR="00456DBE">
              <w:rPr>
                <w:b/>
                <w:i w:val="0"/>
                <w:sz w:val="22"/>
              </w:rPr>
              <w:t>s</w:t>
            </w:r>
            <w:r w:rsidRPr="00A42AED">
              <w:rPr>
                <w:b/>
                <w:i w:val="0"/>
                <w:color w:val="auto"/>
                <w:sz w:val="22"/>
              </w:rPr>
              <w:t xml:space="preserve"> I </w:t>
            </w:r>
            <w:r w:rsidR="00456DBE">
              <w:rPr>
                <w:b/>
                <w:i w:val="0"/>
                <w:sz w:val="22"/>
              </w:rPr>
              <w:t>and</w:t>
            </w:r>
            <w:r w:rsidRPr="00A42AED">
              <w:rPr>
                <w:b/>
                <w:i w:val="0"/>
                <w:color w:val="auto"/>
                <w:sz w:val="22"/>
              </w:rPr>
              <w:t xml:space="preserve"> J</w:t>
            </w:r>
            <w:r w:rsidRPr="00A42AED">
              <w:rPr>
                <w:i w:val="0"/>
                <w:color w:val="auto"/>
                <w:sz w:val="22"/>
              </w:rPr>
              <w:t xml:space="preserve"> ask students to plot crater density data against radiometric age data of lunar samples and then to mathematically describe the data on the </w:t>
            </w:r>
            <w:r w:rsidR="00D80B61">
              <w:rPr>
                <w:i w:val="0"/>
                <w:sz w:val="22"/>
              </w:rPr>
              <w:t>scatterplot</w:t>
            </w:r>
            <w:r w:rsidRPr="007C7EF7">
              <w:rPr>
                <w:i w:val="0"/>
                <w:sz w:val="22"/>
              </w:rPr>
              <w:t>.</w:t>
            </w:r>
            <w:r w:rsidRPr="00A42AED">
              <w:rPr>
                <w:i w:val="0"/>
                <w:sz w:val="22"/>
              </w:rPr>
              <w:t xml:space="preserve"> </w:t>
            </w:r>
            <w:r w:rsidRPr="00A42AED">
              <w:rPr>
                <w:i w:val="0"/>
                <w:color w:val="auto"/>
                <w:sz w:val="22"/>
              </w:rPr>
              <w:t xml:space="preserve">By plotting the data, choosing a single </w:t>
            </w:r>
            <w:proofErr w:type="spellStart"/>
            <w:r w:rsidRPr="00A42AED">
              <w:rPr>
                <w:i w:val="0"/>
                <w:color w:val="auto"/>
                <w:sz w:val="22"/>
              </w:rPr>
              <w:t>trendline</w:t>
            </w:r>
            <w:proofErr w:type="spellEnd"/>
            <w:r w:rsidRPr="00A42AED">
              <w:rPr>
                <w:i w:val="0"/>
                <w:color w:val="auto"/>
                <w:sz w:val="22"/>
              </w:rPr>
              <w:t xml:space="preserve"> (line of best fit), evaluating the fit of the single </w:t>
            </w:r>
            <w:proofErr w:type="spellStart"/>
            <w:r w:rsidRPr="00A42AED">
              <w:rPr>
                <w:i w:val="0"/>
                <w:color w:val="auto"/>
                <w:sz w:val="22"/>
              </w:rPr>
              <w:t>trendline</w:t>
            </w:r>
            <w:proofErr w:type="spellEnd"/>
            <w:r w:rsidRPr="00A42AED">
              <w:rPr>
                <w:i w:val="0"/>
                <w:color w:val="auto"/>
                <w:sz w:val="22"/>
              </w:rPr>
              <w:t xml:space="preserve">, dividing the data into subsets and determining which mathematical relationship best models the </w:t>
            </w:r>
            <w:proofErr w:type="spellStart"/>
            <w:r w:rsidRPr="00A42AED">
              <w:rPr>
                <w:i w:val="0"/>
                <w:color w:val="auto"/>
                <w:sz w:val="22"/>
              </w:rPr>
              <w:t>trendline</w:t>
            </w:r>
            <w:proofErr w:type="spellEnd"/>
            <w:r w:rsidRPr="00A42AED">
              <w:rPr>
                <w:i w:val="0"/>
                <w:color w:val="auto"/>
                <w:sz w:val="22"/>
              </w:rPr>
              <w:t xml:space="preserve"> (linear or exponential) given the scientific context, students </w:t>
            </w:r>
            <w:r w:rsidR="00497017">
              <w:rPr>
                <w:i w:val="0"/>
                <w:color w:val="auto"/>
                <w:sz w:val="22"/>
              </w:rPr>
              <w:t>can demonstrate their understanding of</w:t>
            </w:r>
            <w:r w:rsidRPr="00A42AED">
              <w:rPr>
                <w:i w:val="0"/>
                <w:color w:val="auto"/>
                <w:sz w:val="22"/>
              </w:rPr>
              <w:t xml:space="preserve"> </w:t>
            </w:r>
            <w:r w:rsidR="00456DBE">
              <w:rPr>
                <w:i w:val="0"/>
                <w:sz w:val="22"/>
              </w:rPr>
              <w:t xml:space="preserve">the </w:t>
            </w:r>
            <w:r w:rsidRPr="00A42AED">
              <w:rPr>
                <w:i w:val="0"/>
                <w:color w:val="auto"/>
                <w:sz w:val="22"/>
              </w:rPr>
              <w:t xml:space="preserve">CCSS-M content standards of </w:t>
            </w:r>
            <w:r w:rsidR="008D590A">
              <w:rPr>
                <w:b/>
                <w:i w:val="0"/>
                <w:color w:val="auto"/>
                <w:sz w:val="22"/>
              </w:rPr>
              <w:t>HSF.IF.9, HS</w:t>
            </w:r>
            <w:r w:rsidRPr="00A42AED">
              <w:rPr>
                <w:b/>
                <w:i w:val="0"/>
                <w:color w:val="auto"/>
                <w:sz w:val="22"/>
              </w:rPr>
              <w:t>F.LE.</w:t>
            </w:r>
            <w:r w:rsidR="008D590A">
              <w:rPr>
                <w:b/>
                <w:i w:val="0"/>
                <w:color w:val="auto"/>
                <w:sz w:val="22"/>
              </w:rPr>
              <w:t>1, HS</w:t>
            </w:r>
            <w:r w:rsidRPr="00A42AED">
              <w:rPr>
                <w:b/>
                <w:i w:val="0"/>
                <w:color w:val="auto"/>
                <w:sz w:val="22"/>
              </w:rPr>
              <w:t>F.LF.5</w:t>
            </w:r>
            <w:r w:rsidRPr="00A42AED">
              <w:rPr>
                <w:i w:val="0"/>
                <w:color w:val="auto"/>
                <w:sz w:val="22"/>
              </w:rPr>
              <w:t xml:space="preserve"> and </w:t>
            </w:r>
            <w:r w:rsidR="008D590A">
              <w:rPr>
                <w:b/>
                <w:i w:val="0"/>
                <w:color w:val="auto"/>
                <w:sz w:val="22"/>
              </w:rPr>
              <w:t>HS</w:t>
            </w:r>
            <w:r w:rsidRPr="00A42AED">
              <w:rPr>
                <w:b/>
                <w:i w:val="0"/>
                <w:color w:val="auto"/>
                <w:sz w:val="22"/>
              </w:rPr>
              <w:t>S.ID.6a;</w:t>
            </w:r>
            <w:r w:rsidRPr="00A42AED">
              <w:rPr>
                <w:i w:val="0"/>
                <w:color w:val="auto"/>
                <w:sz w:val="22"/>
              </w:rPr>
              <w:t xml:space="preserve"> </w:t>
            </w:r>
            <w:r w:rsidR="00456DBE">
              <w:rPr>
                <w:i w:val="0"/>
                <w:sz w:val="22"/>
              </w:rPr>
              <w:t xml:space="preserve">the </w:t>
            </w:r>
            <w:r w:rsidRPr="00A42AED">
              <w:rPr>
                <w:i w:val="0"/>
                <w:color w:val="auto"/>
                <w:sz w:val="22"/>
              </w:rPr>
              <w:t>CCSS-M</w:t>
            </w:r>
            <w:r w:rsidRPr="00A42AED">
              <w:rPr>
                <w:b/>
                <w:i w:val="0"/>
                <w:color w:val="auto"/>
                <w:sz w:val="22"/>
              </w:rPr>
              <w:t xml:space="preserve"> </w:t>
            </w:r>
            <w:r w:rsidRPr="00A42AED">
              <w:rPr>
                <w:i w:val="0"/>
                <w:color w:val="auto"/>
                <w:sz w:val="22"/>
              </w:rPr>
              <w:t>practice of</w:t>
            </w:r>
            <w:r w:rsidR="009151F1">
              <w:rPr>
                <w:b/>
                <w:i w:val="0"/>
                <w:color w:val="auto"/>
                <w:sz w:val="22"/>
              </w:rPr>
              <w:t xml:space="preserve"> MP.4; </w:t>
            </w:r>
            <w:r w:rsidR="009151F1">
              <w:rPr>
                <w:i w:val="0"/>
                <w:color w:val="auto"/>
                <w:sz w:val="22"/>
              </w:rPr>
              <w:t xml:space="preserve">part of </w:t>
            </w:r>
            <w:r w:rsidR="00456DBE">
              <w:rPr>
                <w:i w:val="0"/>
                <w:sz w:val="22"/>
              </w:rPr>
              <w:t>the</w:t>
            </w:r>
            <w:r w:rsidRPr="00A42AED">
              <w:rPr>
                <w:i w:val="0"/>
                <w:sz w:val="22"/>
              </w:rPr>
              <w:t xml:space="preserve"> </w:t>
            </w:r>
            <w:r w:rsidRPr="00A42AED">
              <w:rPr>
                <w:i w:val="0"/>
                <w:color w:val="auto"/>
                <w:sz w:val="22"/>
              </w:rPr>
              <w:t xml:space="preserve">NGSS practices of </w:t>
            </w:r>
            <w:r w:rsidRPr="00A42AED">
              <w:rPr>
                <w:b/>
                <w:i w:val="0"/>
                <w:color w:val="auto"/>
                <w:sz w:val="22"/>
              </w:rPr>
              <w:t>Analyzing and Interpreting Data</w:t>
            </w:r>
            <w:r w:rsidRPr="00A42AED">
              <w:rPr>
                <w:i w:val="0"/>
                <w:color w:val="auto"/>
                <w:sz w:val="22"/>
              </w:rPr>
              <w:t xml:space="preserve"> and </w:t>
            </w:r>
            <w:r w:rsidRPr="00A42AED">
              <w:rPr>
                <w:b/>
                <w:i w:val="0"/>
                <w:color w:val="auto"/>
                <w:sz w:val="22"/>
              </w:rPr>
              <w:t xml:space="preserve">Using Mathematics and Computational Thinking; </w:t>
            </w:r>
            <w:r w:rsidRPr="00A42AED">
              <w:rPr>
                <w:i w:val="0"/>
                <w:color w:val="auto"/>
                <w:sz w:val="22"/>
              </w:rPr>
              <w:t>and</w:t>
            </w:r>
            <w:r w:rsidRPr="00A42AED">
              <w:rPr>
                <w:i w:val="0"/>
                <w:sz w:val="22"/>
              </w:rPr>
              <w:t xml:space="preserve"> </w:t>
            </w:r>
            <w:r w:rsidR="009151F1">
              <w:rPr>
                <w:i w:val="0"/>
                <w:sz w:val="22"/>
              </w:rPr>
              <w:t xml:space="preserve">parts of </w:t>
            </w:r>
            <w:r w:rsidR="00456DBE">
              <w:rPr>
                <w:i w:val="0"/>
                <w:sz w:val="22"/>
              </w:rPr>
              <w:t>the</w:t>
            </w:r>
            <w:r w:rsidRPr="007C7EF7">
              <w:rPr>
                <w:i w:val="0"/>
                <w:sz w:val="22"/>
              </w:rPr>
              <w:t xml:space="preserve"> </w:t>
            </w:r>
            <w:r w:rsidRPr="00A42AED">
              <w:rPr>
                <w:i w:val="0"/>
                <w:color w:val="auto"/>
                <w:sz w:val="22"/>
              </w:rPr>
              <w:t xml:space="preserve">NGSS crosscutting concepts of </w:t>
            </w:r>
            <w:r w:rsidRPr="00A42AED">
              <w:rPr>
                <w:b/>
                <w:i w:val="0"/>
                <w:color w:val="auto"/>
                <w:sz w:val="22"/>
              </w:rPr>
              <w:t>Patterns</w:t>
            </w:r>
            <w:r w:rsidRPr="00A42AED">
              <w:rPr>
                <w:i w:val="0"/>
                <w:color w:val="auto"/>
                <w:sz w:val="22"/>
              </w:rPr>
              <w:t xml:space="preserve"> and </w:t>
            </w:r>
            <w:r w:rsidRPr="00A42AED">
              <w:rPr>
                <w:b/>
                <w:i w:val="0"/>
                <w:color w:val="auto"/>
                <w:sz w:val="22"/>
              </w:rPr>
              <w:t>Scale, Proportion, and Quantity</w:t>
            </w:r>
            <w:r w:rsidRPr="00A42AED">
              <w:rPr>
                <w:b/>
                <w:i w:val="0"/>
                <w:sz w:val="22"/>
              </w:rPr>
              <w:t>.</w:t>
            </w:r>
            <w:r w:rsidRPr="00A42AED">
              <w:rPr>
                <w:i w:val="0"/>
                <w:color w:val="auto"/>
                <w:sz w:val="22"/>
              </w:rPr>
              <w:t xml:space="preserve"> By constructing an explanation for how the divided data (including radiometric age dates of meteorites and lunar samples) are useful for the interpretation of cratering rate, students </w:t>
            </w:r>
            <w:r w:rsidR="00497017">
              <w:rPr>
                <w:i w:val="0"/>
                <w:color w:val="auto"/>
                <w:sz w:val="22"/>
              </w:rPr>
              <w:t>partially address</w:t>
            </w:r>
            <w:r w:rsidRPr="00A42AED">
              <w:rPr>
                <w:i w:val="0"/>
                <w:color w:val="auto"/>
                <w:sz w:val="22"/>
              </w:rPr>
              <w:t xml:space="preserve"> </w:t>
            </w:r>
            <w:r w:rsidR="009151F1">
              <w:rPr>
                <w:i w:val="0"/>
                <w:color w:val="auto"/>
                <w:sz w:val="22"/>
              </w:rPr>
              <w:t xml:space="preserve">part of </w:t>
            </w:r>
            <w:r w:rsidRPr="00A42AED">
              <w:rPr>
                <w:i w:val="0"/>
                <w:color w:val="auto"/>
                <w:sz w:val="22"/>
              </w:rPr>
              <w:t xml:space="preserve">the NGSS practice of </w:t>
            </w:r>
            <w:r w:rsidR="009151F1">
              <w:rPr>
                <w:b/>
                <w:i w:val="0"/>
                <w:color w:val="auto"/>
                <w:sz w:val="22"/>
              </w:rPr>
              <w:t>Engaging in Argument from Evidence</w:t>
            </w:r>
            <w:r w:rsidR="00456DBE">
              <w:rPr>
                <w:b/>
                <w:i w:val="0"/>
                <w:sz w:val="22"/>
              </w:rPr>
              <w:t>,</w:t>
            </w:r>
            <w:r w:rsidRPr="00A42AED">
              <w:rPr>
                <w:i w:val="0"/>
                <w:color w:val="auto"/>
                <w:sz w:val="22"/>
              </w:rPr>
              <w:t xml:space="preserve"> </w:t>
            </w:r>
            <w:r w:rsidR="009151F1">
              <w:rPr>
                <w:i w:val="0"/>
                <w:color w:val="auto"/>
                <w:sz w:val="22"/>
              </w:rPr>
              <w:t xml:space="preserve">parts of </w:t>
            </w:r>
            <w:r w:rsidRPr="00A42AED">
              <w:rPr>
                <w:i w:val="0"/>
                <w:color w:val="auto"/>
                <w:sz w:val="22"/>
              </w:rPr>
              <w:t xml:space="preserve">the NGSS disciplinary core ideas of </w:t>
            </w:r>
            <w:r w:rsidRPr="00A42AED">
              <w:rPr>
                <w:b/>
                <w:i w:val="0"/>
                <w:color w:val="auto"/>
                <w:sz w:val="22"/>
              </w:rPr>
              <w:t>The His</w:t>
            </w:r>
            <w:r w:rsidR="009151F1">
              <w:rPr>
                <w:b/>
                <w:i w:val="0"/>
                <w:color w:val="auto"/>
                <w:sz w:val="22"/>
              </w:rPr>
              <w:t>tory of Planet Earth (ESS1.C as it relates to</w:t>
            </w:r>
            <w:r w:rsidRPr="00A42AED">
              <w:rPr>
                <w:b/>
                <w:i w:val="0"/>
                <w:color w:val="auto"/>
                <w:sz w:val="22"/>
              </w:rPr>
              <w:t xml:space="preserve"> HS-ESS1-6)</w:t>
            </w:r>
            <w:r w:rsidRPr="00A42AED">
              <w:rPr>
                <w:i w:val="0"/>
                <w:color w:val="auto"/>
                <w:sz w:val="22"/>
              </w:rPr>
              <w:t xml:space="preserve"> and </w:t>
            </w:r>
            <w:r w:rsidRPr="00A42AED">
              <w:rPr>
                <w:b/>
                <w:i w:val="0"/>
                <w:color w:val="auto"/>
                <w:sz w:val="22"/>
              </w:rPr>
              <w:t>Nuclear Processes (PS1.C</w:t>
            </w:r>
            <w:r w:rsidR="00456DBE">
              <w:rPr>
                <w:b/>
                <w:i w:val="0"/>
                <w:sz w:val="22"/>
              </w:rPr>
              <w:t>,</w:t>
            </w:r>
            <w:r w:rsidR="009151F1">
              <w:rPr>
                <w:b/>
                <w:i w:val="0"/>
                <w:color w:val="auto"/>
                <w:sz w:val="22"/>
              </w:rPr>
              <w:t xml:space="preserve"> as it relates</w:t>
            </w:r>
            <w:r w:rsidRPr="00A42AED">
              <w:rPr>
                <w:b/>
                <w:i w:val="0"/>
                <w:color w:val="auto"/>
                <w:sz w:val="22"/>
              </w:rPr>
              <w:t xml:space="preserve"> to HS-ESS1-6</w:t>
            </w:r>
            <w:r>
              <w:rPr>
                <w:b/>
                <w:i w:val="0"/>
                <w:sz w:val="22"/>
              </w:rPr>
              <w:t>)</w:t>
            </w:r>
            <w:r w:rsidR="00456DBE">
              <w:rPr>
                <w:b/>
                <w:i w:val="0"/>
                <w:sz w:val="22"/>
              </w:rPr>
              <w:t>,</w:t>
            </w:r>
            <w:r w:rsidRPr="00A42AED">
              <w:rPr>
                <w:i w:val="0"/>
                <w:color w:val="auto"/>
                <w:sz w:val="22"/>
              </w:rPr>
              <w:t xml:space="preserve"> </w:t>
            </w:r>
            <w:r w:rsidR="009151F1">
              <w:rPr>
                <w:i w:val="0"/>
                <w:color w:val="auto"/>
                <w:sz w:val="22"/>
              </w:rPr>
              <w:t xml:space="preserve">part of </w:t>
            </w:r>
            <w:r w:rsidRPr="00A42AED">
              <w:rPr>
                <w:i w:val="0"/>
                <w:color w:val="auto"/>
                <w:sz w:val="22"/>
              </w:rPr>
              <w:t xml:space="preserve">the NGSS crosscutting concept of </w:t>
            </w:r>
            <w:r w:rsidR="009151F1">
              <w:rPr>
                <w:b/>
                <w:i w:val="0"/>
                <w:color w:val="auto"/>
                <w:sz w:val="22"/>
              </w:rPr>
              <w:t>Stability and Change (as it relates to</w:t>
            </w:r>
            <w:r w:rsidRPr="00A42AED">
              <w:rPr>
                <w:b/>
                <w:i w:val="0"/>
                <w:color w:val="auto"/>
                <w:sz w:val="22"/>
              </w:rPr>
              <w:t xml:space="preserve"> HSS-ESS1-6</w:t>
            </w:r>
            <w:r w:rsidRPr="007C7EF7">
              <w:rPr>
                <w:b/>
                <w:i w:val="0"/>
                <w:sz w:val="22"/>
              </w:rPr>
              <w:t>)</w:t>
            </w:r>
            <w:r w:rsidR="00456DBE">
              <w:rPr>
                <w:b/>
                <w:i w:val="0"/>
                <w:sz w:val="22"/>
              </w:rPr>
              <w:t>,</w:t>
            </w:r>
            <w:r w:rsidRPr="00A42AED">
              <w:rPr>
                <w:i w:val="0"/>
                <w:color w:val="auto"/>
                <w:sz w:val="22"/>
              </w:rPr>
              <w:t xml:space="preserve"> and </w:t>
            </w:r>
            <w:r w:rsidR="00456DBE">
              <w:rPr>
                <w:i w:val="0"/>
                <w:sz w:val="22"/>
              </w:rPr>
              <w:t xml:space="preserve">the </w:t>
            </w:r>
            <w:r w:rsidRPr="00A42AED">
              <w:rPr>
                <w:i w:val="0"/>
                <w:color w:val="auto"/>
                <w:sz w:val="22"/>
              </w:rPr>
              <w:t>CCSS-M</w:t>
            </w:r>
            <w:r w:rsidRPr="00A42AED">
              <w:rPr>
                <w:b/>
                <w:i w:val="0"/>
                <w:color w:val="auto"/>
                <w:sz w:val="22"/>
              </w:rPr>
              <w:t xml:space="preserve"> </w:t>
            </w:r>
            <w:r w:rsidRPr="00A42AED">
              <w:rPr>
                <w:i w:val="0"/>
                <w:color w:val="auto"/>
                <w:sz w:val="22"/>
              </w:rPr>
              <w:t>practice of</w:t>
            </w:r>
            <w:r w:rsidRPr="00A42AED">
              <w:rPr>
                <w:b/>
                <w:i w:val="0"/>
                <w:color w:val="auto"/>
                <w:sz w:val="22"/>
              </w:rPr>
              <w:t xml:space="preserve"> MP.2.</w:t>
            </w:r>
            <w:r w:rsidRPr="00A42AED">
              <w:rPr>
                <w:b/>
                <w:i w:val="0"/>
                <w:sz w:val="22"/>
              </w:rPr>
              <w:t xml:space="preserve"> </w:t>
            </w:r>
            <w:r w:rsidRPr="00A42AED">
              <w:rPr>
                <w:i w:val="0"/>
                <w:color w:val="auto"/>
                <w:sz w:val="22"/>
              </w:rPr>
              <w:t xml:space="preserve">In this task component, the change in the cratering rate, particularly around the end of heavy bombardment, is most apparent when plotted, </w:t>
            </w:r>
            <w:r w:rsidR="00456DBE">
              <w:rPr>
                <w:i w:val="0"/>
                <w:sz w:val="22"/>
              </w:rPr>
              <w:t>so</w:t>
            </w:r>
            <w:r w:rsidRPr="00A42AED">
              <w:rPr>
                <w:i w:val="0"/>
                <w:color w:val="auto"/>
                <w:sz w:val="22"/>
              </w:rPr>
              <w:t xml:space="preserve"> the interpretation of the data is essential for the evaluation of the scientific claim</w:t>
            </w:r>
            <w:r w:rsidR="004C3F25">
              <w:rPr>
                <w:i w:val="0"/>
                <w:sz w:val="22"/>
              </w:rPr>
              <w:t>,</w:t>
            </w:r>
            <w:r w:rsidRPr="00A42AED">
              <w:rPr>
                <w:i w:val="0"/>
                <w:color w:val="auto"/>
                <w:sz w:val="22"/>
              </w:rPr>
              <w:t xml:space="preserve"> while the scientific context of cratering provides a dataset with which students can demonstrate a deeper understanding of how to use plots to interpret data and how to model the mathematical relationships of the data.</w:t>
            </w:r>
            <w:r w:rsidR="00FA675D" w:rsidRPr="00B506C5">
              <w:rPr>
                <w:i w:val="0"/>
                <w:color w:val="auto"/>
                <w:sz w:val="22"/>
              </w:rPr>
              <w:t xml:space="preserve"> By asking students to use reasoning to determine the better supporting evidence in </w:t>
            </w:r>
            <w:r w:rsidR="00FA675D" w:rsidRPr="00B506C5">
              <w:rPr>
                <w:b/>
                <w:i w:val="0"/>
                <w:color w:val="auto"/>
                <w:sz w:val="22"/>
              </w:rPr>
              <w:t>Task Component J</w:t>
            </w:r>
            <w:r w:rsidR="00FA675D" w:rsidRPr="00B506C5">
              <w:rPr>
                <w:i w:val="0"/>
                <w:color w:val="auto"/>
                <w:sz w:val="22"/>
              </w:rPr>
              <w:t xml:space="preserve">, students can </w:t>
            </w:r>
            <w:proofErr w:type="gramStart"/>
            <w:r w:rsidR="00497017">
              <w:rPr>
                <w:i w:val="0"/>
                <w:color w:val="auto"/>
                <w:sz w:val="22"/>
              </w:rPr>
              <w:t xml:space="preserve">address </w:t>
            </w:r>
            <w:r w:rsidR="00FA675D" w:rsidRPr="00B506C5">
              <w:rPr>
                <w:i w:val="0"/>
                <w:color w:val="auto"/>
                <w:sz w:val="22"/>
              </w:rPr>
              <w:t xml:space="preserve"> ELA</w:t>
            </w:r>
            <w:proofErr w:type="gramEnd"/>
            <w:r w:rsidR="00FA675D" w:rsidRPr="00B506C5">
              <w:rPr>
                <w:i w:val="0"/>
                <w:color w:val="auto"/>
                <w:sz w:val="22"/>
              </w:rPr>
              <w:t xml:space="preserve">/Literacy standards </w:t>
            </w:r>
            <w:r w:rsidR="00FA675D" w:rsidRPr="00B506C5">
              <w:rPr>
                <w:b/>
                <w:i w:val="0"/>
                <w:color w:val="auto"/>
                <w:sz w:val="22"/>
              </w:rPr>
              <w:t>W.9-10.1, W.9-10.1.a, W.9-10.1.b, WHST.9-10.1</w:t>
            </w:r>
            <w:r w:rsidR="00FA675D" w:rsidRPr="00B506C5">
              <w:rPr>
                <w:i w:val="0"/>
                <w:color w:val="auto"/>
                <w:sz w:val="22"/>
              </w:rPr>
              <w:t xml:space="preserve">, </w:t>
            </w:r>
            <w:r w:rsidR="00FA675D" w:rsidRPr="00B506C5">
              <w:rPr>
                <w:b/>
                <w:i w:val="0"/>
                <w:color w:val="auto"/>
                <w:sz w:val="22"/>
              </w:rPr>
              <w:t>WHST.9-10.1.a</w:t>
            </w:r>
            <w:r w:rsidR="00FA675D" w:rsidRPr="00B506C5">
              <w:rPr>
                <w:i w:val="0"/>
                <w:color w:val="auto"/>
                <w:sz w:val="22"/>
              </w:rPr>
              <w:t xml:space="preserve">, and </w:t>
            </w:r>
            <w:r w:rsidR="00FA675D" w:rsidRPr="00B506C5">
              <w:rPr>
                <w:b/>
                <w:i w:val="0"/>
                <w:color w:val="auto"/>
                <w:sz w:val="22"/>
              </w:rPr>
              <w:t>WHST.9-10.1.b</w:t>
            </w:r>
            <w:r w:rsidR="00FA675D" w:rsidRPr="00B506C5">
              <w:rPr>
                <w:i w:val="0"/>
                <w:color w:val="auto"/>
                <w:sz w:val="22"/>
              </w:rPr>
              <w:t>, writing argument.</w:t>
            </w:r>
          </w:p>
          <w:p w14:paraId="5825BAC4" w14:textId="77777777" w:rsidR="00F56BAF" w:rsidRPr="00A42AED" w:rsidRDefault="00F56BAF" w:rsidP="00F56BAF">
            <w:pPr>
              <w:rPr>
                <w:color w:val="auto"/>
              </w:rPr>
            </w:pPr>
          </w:p>
          <w:p w14:paraId="5825BAC5" w14:textId="586C150C" w:rsidR="00F56BAF" w:rsidRPr="00A42AED" w:rsidRDefault="00456DBE" w:rsidP="00F56BAF">
            <w:pPr>
              <w:rPr>
                <w:color w:val="auto"/>
              </w:rPr>
            </w:pPr>
            <w:r>
              <w:rPr>
                <w:b/>
                <w:sz w:val="22"/>
              </w:rPr>
              <w:t xml:space="preserve">Optional </w:t>
            </w:r>
            <w:r w:rsidR="00F56BAF" w:rsidRPr="00A42AED">
              <w:rPr>
                <w:b/>
                <w:color w:val="auto"/>
                <w:sz w:val="22"/>
              </w:rPr>
              <w:t xml:space="preserve">Task Component L </w:t>
            </w:r>
            <w:r w:rsidR="00F56BAF" w:rsidRPr="00A42AED">
              <w:rPr>
                <w:color w:val="auto"/>
                <w:sz w:val="22"/>
              </w:rPr>
              <w:t xml:space="preserve">asks students to use the difference between </w:t>
            </w:r>
            <w:r w:rsidR="004C3F25">
              <w:rPr>
                <w:sz w:val="22"/>
              </w:rPr>
              <w:t>m</w:t>
            </w:r>
            <w:r w:rsidR="00F56BAF" w:rsidRPr="00A42AED">
              <w:rPr>
                <w:color w:val="auto"/>
                <w:sz w:val="22"/>
              </w:rPr>
              <w:t xml:space="preserve">are and </w:t>
            </w:r>
            <w:r w:rsidR="004C3F25">
              <w:rPr>
                <w:sz w:val="22"/>
              </w:rPr>
              <w:t>h</w:t>
            </w:r>
            <w:r w:rsidR="00F56BAF" w:rsidRPr="00A42AED">
              <w:rPr>
                <w:color w:val="auto"/>
                <w:sz w:val="22"/>
              </w:rPr>
              <w:t xml:space="preserve">ighland lunar samples in previous data plots as evidence to evaluate a </w:t>
            </w:r>
            <w:r w:rsidR="007562C5">
              <w:rPr>
                <w:color w:val="auto"/>
                <w:sz w:val="22"/>
              </w:rPr>
              <w:t xml:space="preserve">given </w:t>
            </w:r>
            <w:r w:rsidR="00F56BAF" w:rsidRPr="00A42AED">
              <w:rPr>
                <w:color w:val="auto"/>
                <w:sz w:val="22"/>
              </w:rPr>
              <w:t>claim about the timing of the formation of these regions on the Moon.</w:t>
            </w:r>
            <w:r w:rsidR="00F56BAF" w:rsidRPr="00A42AED">
              <w:rPr>
                <w:sz w:val="22"/>
              </w:rPr>
              <w:t xml:space="preserve"> </w:t>
            </w:r>
            <w:r w:rsidR="00F56BAF" w:rsidRPr="00A42AED">
              <w:rPr>
                <w:color w:val="auto"/>
                <w:sz w:val="22"/>
              </w:rPr>
              <w:t xml:space="preserve">By interpreting the data plots, students </w:t>
            </w:r>
            <w:r w:rsidR="00497017">
              <w:rPr>
                <w:color w:val="auto"/>
                <w:sz w:val="22"/>
              </w:rPr>
              <w:t>can demonstrate their understanding</w:t>
            </w:r>
            <w:r w:rsidR="00F56BAF" w:rsidRPr="00A42AED">
              <w:rPr>
                <w:color w:val="auto"/>
                <w:sz w:val="22"/>
              </w:rPr>
              <w:t xml:space="preserve"> </w:t>
            </w:r>
            <w:r w:rsidR="00497017">
              <w:rPr>
                <w:color w:val="auto"/>
                <w:sz w:val="22"/>
              </w:rPr>
              <w:t>of</w:t>
            </w:r>
            <w:r w:rsidR="009151F1">
              <w:rPr>
                <w:color w:val="auto"/>
                <w:sz w:val="22"/>
              </w:rPr>
              <w:t xml:space="preserve"> parts of</w:t>
            </w:r>
            <w:r w:rsidR="00F56BAF" w:rsidRPr="00A42AED">
              <w:rPr>
                <w:color w:val="auto"/>
                <w:sz w:val="22"/>
              </w:rPr>
              <w:t xml:space="preserve"> </w:t>
            </w:r>
            <w:r w:rsidR="004C3F25">
              <w:rPr>
                <w:sz w:val="22"/>
              </w:rPr>
              <w:t xml:space="preserve">the </w:t>
            </w:r>
            <w:r w:rsidR="00F56BAF" w:rsidRPr="00A42AED">
              <w:rPr>
                <w:color w:val="auto"/>
                <w:sz w:val="22"/>
              </w:rPr>
              <w:t xml:space="preserve">NGSS practices of </w:t>
            </w:r>
            <w:r w:rsidR="00F56BAF" w:rsidRPr="00A42AED">
              <w:rPr>
                <w:b/>
                <w:color w:val="auto"/>
                <w:sz w:val="22"/>
              </w:rPr>
              <w:t>Analyzing and Interpreting Data</w:t>
            </w:r>
            <w:r w:rsidR="00F56BAF" w:rsidRPr="00A42AED">
              <w:rPr>
                <w:color w:val="auto"/>
                <w:sz w:val="22"/>
              </w:rPr>
              <w:t xml:space="preserve"> and</w:t>
            </w:r>
            <w:r w:rsidR="004C3F25">
              <w:rPr>
                <w:sz w:val="22"/>
              </w:rPr>
              <w:t xml:space="preserve"> </w:t>
            </w:r>
            <w:r w:rsidR="009151F1">
              <w:rPr>
                <w:sz w:val="22"/>
              </w:rPr>
              <w:t xml:space="preserve">part of </w:t>
            </w:r>
            <w:r w:rsidR="004C3F25">
              <w:rPr>
                <w:sz w:val="22"/>
              </w:rPr>
              <w:t>the</w:t>
            </w:r>
            <w:r w:rsidR="00F56BAF" w:rsidRPr="00A42AED">
              <w:rPr>
                <w:color w:val="auto"/>
                <w:sz w:val="22"/>
              </w:rPr>
              <w:t xml:space="preserve"> NGSS crosscutting concept of </w:t>
            </w:r>
            <w:r w:rsidR="00F56BAF" w:rsidRPr="00A42AED">
              <w:rPr>
                <w:b/>
                <w:color w:val="auto"/>
                <w:sz w:val="22"/>
              </w:rPr>
              <w:t>Patterns</w:t>
            </w:r>
            <w:r w:rsidR="00F56BAF" w:rsidRPr="00A42AED">
              <w:rPr>
                <w:b/>
                <w:sz w:val="22"/>
              </w:rPr>
              <w:t xml:space="preserve">. </w:t>
            </w:r>
            <w:r w:rsidR="00F56BAF" w:rsidRPr="00A42AED">
              <w:rPr>
                <w:color w:val="auto"/>
                <w:sz w:val="22"/>
              </w:rPr>
              <w:t xml:space="preserve">By using the data (including radiometric age data) as evidence to evaluate the claim, students are partially assessed on </w:t>
            </w:r>
            <w:r w:rsidR="009151F1">
              <w:rPr>
                <w:color w:val="auto"/>
                <w:sz w:val="22"/>
              </w:rPr>
              <w:t xml:space="preserve">part of </w:t>
            </w:r>
            <w:r w:rsidR="00F56BAF" w:rsidRPr="00A42AED">
              <w:rPr>
                <w:color w:val="auto"/>
                <w:sz w:val="22"/>
              </w:rPr>
              <w:t xml:space="preserve">the NGSS practice of </w:t>
            </w:r>
            <w:r w:rsidR="00F56BAF" w:rsidRPr="00A42AED">
              <w:rPr>
                <w:b/>
                <w:color w:val="auto"/>
                <w:sz w:val="22"/>
              </w:rPr>
              <w:t>Engaging in Argument from Evidence</w:t>
            </w:r>
            <w:r w:rsidR="004C3F25">
              <w:rPr>
                <w:b/>
                <w:sz w:val="22"/>
              </w:rPr>
              <w:t>,</w:t>
            </w:r>
            <w:r w:rsidR="00F56BAF" w:rsidRPr="00A42AED">
              <w:rPr>
                <w:b/>
                <w:color w:val="auto"/>
                <w:sz w:val="22"/>
              </w:rPr>
              <w:t xml:space="preserve"> </w:t>
            </w:r>
            <w:r w:rsidR="00F56BAF" w:rsidRPr="00A42AED">
              <w:rPr>
                <w:color w:val="auto"/>
                <w:sz w:val="22"/>
              </w:rPr>
              <w:t>the CCSS-M</w:t>
            </w:r>
            <w:r w:rsidR="00F56BAF" w:rsidRPr="00A42AED">
              <w:rPr>
                <w:b/>
                <w:color w:val="auto"/>
                <w:sz w:val="22"/>
              </w:rPr>
              <w:t xml:space="preserve"> </w:t>
            </w:r>
            <w:r w:rsidR="00F56BAF" w:rsidRPr="00A42AED">
              <w:rPr>
                <w:color w:val="auto"/>
                <w:sz w:val="22"/>
              </w:rPr>
              <w:t xml:space="preserve">content standard of </w:t>
            </w:r>
            <w:r w:rsidR="008D590A">
              <w:rPr>
                <w:b/>
                <w:color w:val="auto"/>
                <w:sz w:val="22"/>
              </w:rPr>
              <w:t>HS</w:t>
            </w:r>
            <w:r w:rsidR="00F56BAF" w:rsidRPr="00A42AED">
              <w:rPr>
                <w:b/>
                <w:color w:val="auto"/>
                <w:sz w:val="22"/>
              </w:rPr>
              <w:t>S.IC.6</w:t>
            </w:r>
            <w:r w:rsidR="004C3F25">
              <w:rPr>
                <w:b/>
                <w:sz w:val="22"/>
              </w:rPr>
              <w:t>,</w:t>
            </w:r>
            <w:r w:rsidR="00F56BAF" w:rsidRPr="00A42AED">
              <w:rPr>
                <w:b/>
                <w:color w:val="auto"/>
                <w:sz w:val="22"/>
              </w:rPr>
              <w:t xml:space="preserve"> </w:t>
            </w:r>
            <w:r w:rsidR="00F56BAF" w:rsidRPr="00A42AED">
              <w:rPr>
                <w:color w:val="auto"/>
                <w:sz w:val="22"/>
              </w:rPr>
              <w:t>the</w:t>
            </w:r>
            <w:r w:rsidR="00F56BAF" w:rsidRPr="00A42AED">
              <w:rPr>
                <w:b/>
                <w:color w:val="auto"/>
                <w:sz w:val="22"/>
              </w:rPr>
              <w:t xml:space="preserve"> </w:t>
            </w:r>
            <w:r w:rsidR="00F56BAF" w:rsidRPr="00A42AED">
              <w:rPr>
                <w:color w:val="auto"/>
                <w:sz w:val="22"/>
              </w:rPr>
              <w:t>CCSS-M</w:t>
            </w:r>
            <w:r w:rsidR="00F56BAF" w:rsidRPr="00A42AED">
              <w:rPr>
                <w:b/>
                <w:color w:val="auto"/>
                <w:sz w:val="22"/>
              </w:rPr>
              <w:t xml:space="preserve"> </w:t>
            </w:r>
            <w:r w:rsidR="00F56BAF" w:rsidRPr="00A42AED">
              <w:rPr>
                <w:color w:val="auto"/>
                <w:sz w:val="22"/>
              </w:rPr>
              <w:t>practice of</w:t>
            </w:r>
            <w:r w:rsidR="00F56BAF" w:rsidRPr="00A42AED">
              <w:rPr>
                <w:b/>
                <w:color w:val="auto"/>
                <w:sz w:val="22"/>
              </w:rPr>
              <w:t xml:space="preserve"> MP.2</w:t>
            </w:r>
            <w:r w:rsidR="004C3F25">
              <w:rPr>
                <w:b/>
                <w:sz w:val="22"/>
              </w:rPr>
              <w:t>,</w:t>
            </w:r>
            <w:r w:rsidR="00F56BAF" w:rsidRPr="00A42AED">
              <w:rPr>
                <w:color w:val="auto"/>
                <w:sz w:val="22"/>
              </w:rPr>
              <w:t xml:space="preserve"> </w:t>
            </w:r>
            <w:r w:rsidR="009151F1">
              <w:rPr>
                <w:color w:val="auto"/>
                <w:sz w:val="22"/>
              </w:rPr>
              <w:t xml:space="preserve">part of </w:t>
            </w:r>
            <w:r w:rsidR="00F56BAF" w:rsidRPr="00A42AED">
              <w:rPr>
                <w:color w:val="auto"/>
                <w:sz w:val="22"/>
              </w:rPr>
              <w:t xml:space="preserve">the NGSS disciplinary core idea of </w:t>
            </w:r>
            <w:r w:rsidR="00F56BAF" w:rsidRPr="00A42AED">
              <w:rPr>
                <w:b/>
                <w:color w:val="auto"/>
                <w:sz w:val="22"/>
              </w:rPr>
              <w:t>Nuclear Processes</w:t>
            </w:r>
            <w:r w:rsidR="00F56BAF" w:rsidRPr="00A42AED">
              <w:rPr>
                <w:color w:val="auto"/>
                <w:sz w:val="22"/>
              </w:rPr>
              <w:t xml:space="preserve"> </w:t>
            </w:r>
            <w:r w:rsidR="00F56BAF" w:rsidRPr="00A42AED">
              <w:rPr>
                <w:b/>
                <w:sz w:val="22"/>
              </w:rPr>
              <w:t>(</w:t>
            </w:r>
            <w:r w:rsidR="00F56BAF" w:rsidRPr="00A42AED">
              <w:rPr>
                <w:b/>
                <w:color w:val="auto"/>
                <w:sz w:val="22"/>
              </w:rPr>
              <w:t>PS1.C</w:t>
            </w:r>
            <w:r w:rsidR="004C3F25">
              <w:rPr>
                <w:b/>
                <w:sz w:val="22"/>
              </w:rPr>
              <w:t>,</w:t>
            </w:r>
            <w:r w:rsidR="004C3F25" w:rsidRPr="007C7EF7">
              <w:rPr>
                <w:b/>
                <w:sz w:val="22"/>
              </w:rPr>
              <w:t xml:space="preserve"> </w:t>
            </w:r>
            <w:r w:rsidR="009151F1">
              <w:rPr>
                <w:b/>
                <w:color w:val="auto"/>
                <w:sz w:val="22"/>
              </w:rPr>
              <w:t>as it relates to</w:t>
            </w:r>
            <w:r w:rsidR="00F56BAF" w:rsidRPr="00A42AED">
              <w:rPr>
                <w:b/>
                <w:color w:val="auto"/>
                <w:sz w:val="22"/>
              </w:rPr>
              <w:t xml:space="preserve"> HS-ESS1-6</w:t>
            </w:r>
            <w:r w:rsidR="00F56BAF" w:rsidRPr="00A42AED">
              <w:rPr>
                <w:b/>
                <w:sz w:val="22"/>
              </w:rPr>
              <w:t>)</w:t>
            </w:r>
            <w:r w:rsidR="004C3F25" w:rsidRPr="00A42AED">
              <w:rPr>
                <w:b/>
                <w:sz w:val="22"/>
              </w:rPr>
              <w:t>,</w:t>
            </w:r>
            <w:r w:rsidR="00F56BAF" w:rsidRPr="00A42AED">
              <w:rPr>
                <w:color w:val="auto"/>
                <w:sz w:val="22"/>
              </w:rPr>
              <w:t xml:space="preserve"> and </w:t>
            </w:r>
            <w:r w:rsidR="009151F1">
              <w:rPr>
                <w:color w:val="auto"/>
                <w:sz w:val="22"/>
              </w:rPr>
              <w:t xml:space="preserve">part of </w:t>
            </w:r>
            <w:r w:rsidR="00F56BAF" w:rsidRPr="00A42AED">
              <w:rPr>
                <w:color w:val="auto"/>
                <w:sz w:val="22"/>
              </w:rPr>
              <w:t xml:space="preserve">the NGSS crosscutting concept of </w:t>
            </w:r>
            <w:r w:rsidR="009151F1">
              <w:rPr>
                <w:b/>
                <w:color w:val="auto"/>
                <w:sz w:val="22"/>
              </w:rPr>
              <w:t>Stability and Change (as it relates to</w:t>
            </w:r>
            <w:r w:rsidR="008D590A">
              <w:rPr>
                <w:b/>
                <w:color w:val="auto"/>
                <w:sz w:val="22"/>
              </w:rPr>
              <w:t xml:space="preserve"> HS</w:t>
            </w:r>
            <w:r w:rsidR="00F56BAF" w:rsidRPr="00A42AED">
              <w:rPr>
                <w:b/>
                <w:color w:val="auto"/>
                <w:sz w:val="22"/>
              </w:rPr>
              <w:t>-ESS1-6).</w:t>
            </w:r>
            <w:r w:rsidR="00FA675D" w:rsidRPr="00B506C5">
              <w:rPr>
                <w:b/>
                <w:color w:val="auto"/>
                <w:sz w:val="22"/>
              </w:rPr>
              <w:t xml:space="preserve"> </w:t>
            </w:r>
            <w:r w:rsidR="00FA675D" w:rsidRPr="00B506C5">
              <w:rPr>
                <w:color w:val="auto"/>
                <w:sz w:val="22"/>
              </w:rPr>
              <w:t xml:space="preserve">By asking students to use </w:t>
            </w:r>
            <w:r w:rsidR="00FA675D" w:rsidRPr="00B506C5">
              <w:rPr>
                <w:color w:val="auto"/>
                <w:sz w:val="22"/>
              </w:rPr>
              <w:lastRenderedPageBreak/>
              <w:t xml:space="preserve">evidence to construct an explanation for how data and observations support a claim, this task component partially assesses ELA/Literacy standards </w:t>
            </w:r>
            <w:r w:rsidR="00FA675D" w:rsidRPr="00B506C5">
              <w:rPr>
                <w:b/>
                <w:color w:val="auto"/>
                <w:sz w:val="22"/>
              </w:rPr>
              <w:t>W.9-10.1, W.9-10.1.a, W.9-10.1.b, W.9-10.1.c, WHST.9-10.1</w:t>
            </w:r>
            <w:r w:rsidR="00FA675D" w:rsidRPr="00B506C5">
              <w:rPr>
                <w:color w:val="auto"/>
                <w:sz w:val="22"/>
              </w:rPr>
              <w:t xml:space="preserve">, </w:t>
            </w:r>
            <w:r w:rsidR="00FA675D" w:rsidRPr="00B506C5">
              <w:rPr>
                <w:b/>
                <w:color w:val="auto"/>
                <w:sz w:val="22"/>
              </w:rPr>
              <w:t>WHST.9-10.1.a</w:t>
            </w:r>
            <w:r w:rsidR="00FA675D" w:rsidRPr="00B506C5">
              <w:rPr>
                <w:color w:val="auto"/>
                <w:sz w:val="22"/>
              </w:rPr>
              <w:t xml:space="preserve">, </w:t>
            </w:r>
            <w:r w:rsidR="00FA675D" w:rsidRPr="00B506C5">
              <w:rPr>
                <w:b/>
                <w:color w:val="auto"/>
                <w:sz w:val="22"/>
              </w:rPr>
              <w:t>WHST.9-10.1.b</w:t>
            </w:r>
            <w:r w:rsidR="00FA675D" w:rsidRPr="00B506C5">
              <w:rPr>
                <w:color w:val="auto"/>
                <w:sz w:val="22"/>
              </w:rPr>
              <w:t xml:space="preserve">, and </w:t>
            </w:r>
            <w:r w:rsidR="00FA675D" w:rsidRPr="00B506C5">
              <w:rPr>
                <w:b/>
                <w:color w:val="auto"/>
                <w:sz w:val="22"/>
              </w:rPr>
              <w:t>WHST.9-10.1.c</w:t>
            </w:r>
            <w:r w:rsidR="00FA675D" w:rsidRPr="00B506C5">
              <w:rPr>
                <w:color w:val="auto"/>
                <w:sz w:val="22"/>
              </w:rPr>
              <w:t>, writing argument.</w:t>
            </w:r>
          </w:p>
          <w:p w14:paraId="5825BAC6" w14:textId="77777777" w:rsidR="00F56BAF" w:rsidRPr="00A42AED" w:rsidRDefault="00F56BAF" w:rsidP="00F56BAF">
            <w:pPr>
              <w:rPr>
                <w:color w:val="auto"/>
              </w:rPr>
            </w:pPr>
          </w:p>
          <w:p w14:paraId="23F0C930" w14:textId="020EA2AF" w:rsidR="00F56BAF" w:rsidRDefault="00F56BAF" w:rsidP="00790775">
            <w:pPr>
              <w:rPr>
                <w:i w:val="0"/>
                <w:color w:val="auto"/>
                <w:sz w:val="22"/>
              </w:rPr>
            </w:pPr>
            <w:r w:rsidRPr="00A42AED">
              <w:rPr>
                <w:i w:val="0"/>
                <w:color w:val="auto"/>
                <w:sz w:val="22"/>
              </w:rPr>
              <w:t>Together,</w:t>
            </w:r>
            <w:r w:rsidRPr="00A42AED">
              <w:rPr>
                <w:b/>
                <w:i w:val="0"/>
                <w:color w:val="auto"/>
                <w:sz w:val="22"/>
              </w:rPr>
              <w:t xml:space="preserve"> Task Components A, B, C, D, E, F, G, H, I, J</w:t>
            </w:r>
            <w:r w:rsidRPr="00A42AED">
              <w:rPr>
                <w:b/>
                <w:i w:val="0"/>
                <w:sz w:val="22"/>
              </w:rPr>
              <w:t xml:space="preserve"> </w:t>
            </w:r>
            <w:r w:rsidR="004C3F25">
              <w:rPr>
                <w:b/>
                <w:i w:val="0"/>
                <w:sz w:val="22"/>
              </w:rPr>
              <w:t>and</w:t>
            </w:r>
            <w:r>
              <w:rPr>
                <w:b/>
                <w:i w:val="0"/>
                <w:sz w:val="22"/>
              </w:rPr>
              <w:t xml:space="preserve"> </w:t>
            </w:r>
            <w:r w:rsidRPr="00A42AED">
              <w:rPr>
                <w:b/>
                <w:i w:val="0"/>
                <w:color w:val="auto"/>
                <w:sz w:val="22"/>
              </w:rPr>
              <w:t xml:space="preserve">K </w:t>
            </w:r>
            <w:r w:rsidR="00497017">
              <w:rPr>
                <w:i w:val="0"/>
                <w:color w:val="auto"/>
                <w:sz w:val="22"/>
              </w:rPr>
              <w:t>address</w:t>
            </w:r>
            <w:r w:rsidRPr="00A42AED">
              <w:rPr>
                <w:i w:val="0"/>
                <w:color w:val="auto"/>
                <w:sz w:val="22"/>
              </w:rPr>
              <w:t xml:space="preserve"> the NGSS performance expectation of </w:t>
            </w:r>
            <w:r w:rsidRPr="00A42AED">
              <w:rPr>
                <w:b/>
                <w:i w:val="0"/>
                <w:color w:val="auto"/>
                <w:sz w:val="22"/>
              </w:rPr>
              <w:t>HS-ESS1-6.</w:t>
            </w:r>
            <w:r w:rsidRPr="00A42AED">
              <w:rPr>
                <w:b/>
                <w:i w:val="0"/>
                <w:sz w:val="22"/>
              </w:rPr>
              <w:t xml:space="preserve"> </w:t>
            </w:r>
            <w:r w:rsidRPr="00A42AED">
              <w:rPr>
                <w:i w:val="0"/>
                <w:color w:val="auto"/>
                <w:sz w:val="22"/>
              </w:rPr>
              <w:t xml:space="preserve">The task components </w:t>
            </w:r>
            <w:r w:rsidR="00497017">
              <w:rPr>
                <w:i w:val="0"/>
                <w:color w:val="auto"/>
                <w:sz w:val="22"/>
              </w:rPr>
              <w:t>address several</w:t>
            </w:r>
            <w:r w:rsidRPr="00A42AED">
              <w:rPr>
                <w:i w:val="0"/>
                <w:color w:val="auto"/>
                <w:sz w:val="22"/>
              </w:rPr>
              <w:t xml:space="preserve"> </w:t>
            </w:r>
            <w:r w:rsidR="009151F1">
              <w:rPr>
                <w:i w:val="0"/>
                <w:color w:val="auto"/>
                <w:sz w:val="22"/>
              </w:rPr>
              <w:t xml:space="preserve">parts of </w:t>
            </w:r>
            <w:r w:rsidRPr="00A42AED">
              <w:rPr>
                <w:i w:val="0"/>
                <w:color w:val="auto"/>
                <w:sz w:val="22"/>
              </w:rPr>
              <w:t xml:space="preserve">the core idea of </w:t>
            </w:r>
            <w:r w:rsidRPr="00A42AED">
              <w:rPr>
                <w:b/>
                <w:i w:val="0"/>
                <w:color w:val="auto"/>
                <w:sz w:val="22"/>
              </w:rPr>
              <w:t>ESS1.C: The History of Planet Earth</w:t>
            </w:r>
            <w:r w:rsidR="004C3F25">
              <w:rPr>
                <w:b/>
                <w:i w:val="0"/>
                <w:sz w:val="22"/>
              </w:rPr>
              <w:t>,</w:t>
            </w:r>
            <w:r w:rsidRPr="00A42AED">
              <w:rPr>
                <w:i w:val="0"/>
                <w:color w:val="auto"/>
                <w:sz w:val="22"/>
              </w:rPr>
              <w:t xml:space="preserve"> the secondary core idea of </w:t>
            </w:r>
            <w:r w:rsidRPr="00A42AED">
              <w:rPr>
                <w:b/>
                <w:i w:val="0"/>
                <w:color w:val="auto"/>
                <w:sz w:val="22"/>
              </w:rPr>
              <w:t>PS1.C: Nuclear Processes</w:t>
            </w:r>
            <w:r w:rsidRPr="00A42AED">
              <w:rPr>
                <w:i w:val="0"/>
                <w:color w:val="auto"/>
                <w:sz w:val="22"/>
              </w:rPr>
              <w:t xml:space="preserve"> and the crosscutting concept of </w:t>
            </w:r>
            <w:r w:rsidRPr="00A42AED">
              <w:rPr>
                <w:b/>
                <w:i w:val="0"/>
                <w:color w:val="auto"/>
                <w:sz w:val="22"/>
              </w:rPr>
              <w:t xml:space="preserve">Stability and Change </w:t>
            </w:r>
            <w:r w:rsidRPr="00A42AED">
              <w:rPr>
                <w:i w:val="0"/>
                <w:color w:val="auto"/>
                <w:sz w:val="22"/>
              </w:rPr>
              <w:t xml:space="preserve">through the practice </w:t>
            </w:r>
            <w:r w:rsidRPr="00A42AED">
              <w:rPr>
                <w:b/>
                <w:i w:val="0"/>
                <w:color w:val="auto"/>
                <w:sz w:val="22"/>
              </w:rPr>
              <w:t>Constructing Explanations and Designing Solutions</w:t>
            </w:r>
            <w:r w:rsidR="009151F1">
              <w:rPr>
                <w:b/>
                <w:i w:val="0"/>
                <w:color w:val="auto"/>
                <w:sz w:val="22"/>
              </w:rPr>
              <w:t>, as they relate to HS-ESS1-6,</w:t>
            </w:r>
            <w:r w:rsidRPr="00A42AED">
              <w:rPr>
                <w:b/>
                <w:i w:val="0"/>
                <w:color w:val="auto"/>
                <w:sz w:val="22"/>
              </w:rPr>
              <w:t xml:space="preserve"> </w:t>
            </w:r>
            <w:r w:rsidRPr="00A42AED">
              <w:rPr>
                <w:i w:val="0"/>
                <w:color w:val="auto"/>
                <w:sz w:val="22"/>
              </w:rPr>
              <w:t>by having students develop a timeline for and construct a narrative of the early history of Earth using as evidence data collected from Earth and extraterrestrial materials, including radiometric age dates of samples, and</w:t>
            </w:r>
            <w:r w:rsidRPr="00A42AED">
              <w:rPr>
                <w:i w:val="0"/>
                <w:sz w:val="22"/>
              </w:rPr>
              <w:t xml:space="preserve"> </w:t>
            </w:r>
            <w:r w:rsidR="004C3F25">
              <w:rPr>
                <w:i w:val="0"/>
                <w:sz w:val="22"/>
              </w:rPr>
              <w:t>by</w:t>
            </w:r>
            <w:r w:rsidRPr="007C7EF7">
              <w:rPr>
                <w:i w:val="0"/>
                <w:sz w:val="22"/>
              </w:rPr>
              <w:t xml:space="preserve"> </w:t>
            </w:r>
            <w:r w:rsidRPr="00A42AED">
              <w:rPr>
                <w:i w:val="0"/>
                <w:color w:val="auto"/>
                <w:sz w:val="22"/>
              </w:rPr>
              <w:t>using scientific reasoning to interpret the meaning of the data and to determine relative timing relationships implied by the data.</w:t>
            </w:r>
            <w:r w:rsidRPr="00A42AED">
              <w:rPr>
                <w:i w:val="0"/>
                <w:sz w:val="22"/>
              </w:rPr>
              <w:t xml:space="preserve"> </w:t>
            </w:r>
            <w:r w:rsidRPr="00A42AED">
              <w:rPr>
                <w:i w:val="0"/>
                <w:color w:val="auto"/>
                <w:sz w:val="22"/>
              </w:rPr>
              <w:t>By using radiometric age dates for Earth and extraterrestrial material, by considering extraterrestrial materials for evidence of early events in Earth</w:t>
            </w:r>
            <w:r w:rsidRPr="00A42AED">
              <w:rPr>
                <w:i w:val="0"/>
                <w:sz w:val="22"/>
              </w:rPr>
              <w:t>’</w:t>
            </w:r>
            <w:r w:rsidRPr="00A42AED">
              <w:rPr>
                <w:i w:val="0"/>
                <w:color w:val="auto"/>
                <w:sz w:val="22"/>
              </w:rPr>
              <w:t xml:space="preserve">s history not preserved on Earth, and by using scientific reasoning to </w:t>
            </w:r>
            <w:r w:rsidR="00790775">
              <w:rPr>
                <w:i w:val="0"/>
                <w:color w:val="auto"/>
                <w:sz w:val="22"/>
              </w:rPr>
              <w:t>synthesize</w:t>
            </w:r>
            <w:r w:rsidR="00790775" w:rsidRPr="00A42AED">
              <w:rPr>
                <w:i w:val="0"/>
                <w:color w:val="auto"/>
                <w:sz w:val="22"/>
              </w:rPr>
              <w:t xml:space="preserve"> </w:t>
            </w:r>
            <w:r w:rsidRPr="00A42AED">
              <w:rPr>
                <w:i w:val="0"/>
                <w:color w:val="auto"/>
                <w:sz w:val="22"/>
              </w:rPr>
              <w:t>the evidence within a narrative of this early history, including an indication of whether the changes in Earth</w:t>
            </w:r>
            <w:r w:rsidRPr="00A42AED">
              <w:rPr>
                <w:i w:val="0"/>
                <w:sz w:val="22"/>
              </w:rPr>
              <w:t>’</w:t>
            </w:r>
            <w:r w:rsidRPr="00A42AED">
              <w:rPr>
                <w:i w:val="0"/>
                <w:color w:val="auto"/>
                <w:sz w:val="22"/>
              </w:rPr>
              <w:t>s early history represent unique events, students completing the task components are integrating the disciplinary core idea with the crosscutting concept and the practice.</w:t>
            </w:r>
          </w:p>
          <w:p w14:paraId="5825BAC7" w14:textId="4F620614" w:rsidR="00D535DC" w:rsidRPr="00A42AED" w:rsidRDefault="00D535DC" w:rsidP="00790775">
            <w:pPr>
              <w:rPr>
                <w:b/>
                <w:i w:val="0"/>
                <w:color w:val="auto"/>
              </w:rPr>
            </w:pPr>
          </w:p>
        </w:tc>
      </w:tr>
      <w:tr w:rsidR="00763F1D" w14:paraId="5825BACA" w14:textId="77777777" w:rsidTr="00A42AED">
        <w:trPr>
          <w:trHeight w:val="303"/>
        </w:trPr>
        <w:tc>
          <w:tcPr>
            <w:tcW w:w="9345" w:type="dxa"/>
            <w:shd w:val="clear" w:color="auto" w:fill="D9D9D9"/>
            <w:tcMar>
              <w:top w:w="100" w:type="dxa"/>
              <w:left w:w="100" w:type="dxa"/>
              <w:bottom w:w="100" w:type="dxa"/>
              <w:right w:w="100" w:type="dxa"/>
            </w:tcMar>
          </w:tcPr>
          <w:p w14:paraId="5825BAC9" w14:textId="77777777" w:rsidR="00763F1D" w:rsidRDefault="00C41CD8">
            <w:r>
              <w:rPr>
                <w:b/>
                <w:i w:val="0"/>
              </w:rPr>
              <w:lastRenderedPageBreak/>
              <w:t>Evidence Statements</w:t>
            </w:r>
          </w:p>
        </w:tc>
      </w:tr>
      <w:tr w:rsidR="00763F1D" w14:paraId="5825BB59" w14:textId="77777777" w:rsidTr="00A42AED">
        <w:tc>
          <w:tcPr>
            <w:tcW w:w="9345" w:type="dxa"/>
            <w:tcMar>
              <w:top w:w="100" w:type="dxa"/>
              <w:left w:w="100" w:type="dxa"/>
              <w:bottom w:w="100" w:type="dxa"/>
              <w:right w:w="100" w:type="dxa"/>
            </w:tcMar>
          </w:tcPr>
          <w:p w14:paraId="5825BACB" w14:textId="2FD75D38" w:rsidR="00763F1D" w:rsidRPr="007C7EF7" w:rsidRDefault="00C41CD8">
            <w:r w:rsidRPr="007C7EF7">
              <w:rPr>
                <w:b/>
                <w:i w:val="0"/>
                <w:sz w:val="22"/>
              </w:rPr>
              <w:t>Task Component A</w:t>
            </w:r>
          </w:p>
          <w:p w14:paraId="5825BACC" w14:textId="0E5DB26F" w:rsidR="00763F1D" w:rsidRPr="007C7EF7" w:rsidRDefault="008238E4">
            <w:pPr>
              <w:numPr>
                <w:ilvl w:val="0"/>
                <w:numId w:val="16"/>
              </w:numPr>
              <w:ind w:hanging="359"/>
              <w:contextualSpacing/>
              <w:rPr>
                <w:i w:val="0"/>
              </w:rPr>
            </w:pPr>
            <w:r>
              <w:rPr>
                <w:i w:val="0"/>
                <w:sz w:val="22"/>
              </w:rPr>
              <w:t>Students construct a</w:t>
            </w:r>
            <w:r w:rsidR="00C41CD8" w:rsidRPr="007C7EF7">
              <w:rPr>
                <w:i w:val="0"/>
                <w:sz w:val="22"/>
              </w:rPr>
              <w:t xml:space="preserve"> timeline</w:t>
            </w:r>
            <w:r>
              <w:rPr>
                <w:i w:val="0"/>
                <w:sz w:val="22"/>
              </w:rPr>
              <w:t xml:space="preserve"> that</w:t>
            </w:r>
            <w:r w:rsidR="00C41CD8" w:rsidRPr="007C7EF7">
              <w:rPr>
                <w:i w:val="0"/>
                <w:sz w:val="22"/>
              </w:rPr>
              <w:t xml:space="preserve"> is based on an appropriate linear scale from 4.6 to 3.6 billion years</w:t>
            </w:r>
            <w:r w:rsidR="000D26D2">
              <w:rPr>
                <w:i w:val="0"/>
                <w:sz w:val="22"/>
              </w:rPr>
              <w:t xml:space="preserve"> ago</w:t>
            </w:r>
            <w:r w:rsidR="00C41CD8" w:rsidRPr="007C7EF7">
              <w:rPr>
                <w:i w:val="0"/>
                <w:sz w:val="22"/>
              </w:rPr>
              <w:t>.</w:t>
            </w:r>
          </w:p>
          <w:p w14:paraId="5825BACD" w14:textId="77777777" w:rsidR="00763F1D" w:rsidRPr="007C7EF7" w:rsidRDefault="00C41CD8">
            <w:pPr>
              <w:numPr>
                <w:ilvl w:val="0"/>
                <w:numId w:val="16"/>
              </w:numPr>
              <w:ind w:hanging="359"/>
              <w:contextualSpacing/>
              <w:rPr>
                <w:i w:val="0"/>
              </w:rPr>
            </w:pPr>
            <w:r w:rsidRPr="007C7EF7">
              <w:rPr>
                <w:i w:val="0"/>
                <w:sz w:val="22"/>
              </w:rPr>
              <w:t>The timeline contains the following events:</w:t>
            </w:r>
          </w:p>
          <w:p w14:paraId="5825BACE" w14:textId="77777777" w:rsidR="00763F1D" w:rsidRPr="007C7EF7" w:rsidRDefault="00C41CD8">
            <w:pPr>
              <w:numPr>
                <w:ilvl w:val="1"/>
                <w:numId w:val="16"/>
              </w:numPr>
              <w:ind w:hanging="359"/>
              <w:contextualSpacing/>
              <w:rPr>
                <w:i w:val="0"/>
              </w:rPr>
            </w:pPr>
            <w:r w:rsidRPr="007C7EF7">
              <w:rPr>
                <w:i w:val="0"/>
                <w:sz w:val="22"/>
              </w:rPr>
              <w:t xml:space="preserve">Planetary Accretion </w:t>
            </w:r>
          </w:p>
          <w:p w14:paraId="5825BACF" w14:textId="77777777" w:rsidR="00763F1D" w:rsidRPr="007C7EF7" w:rsidRDefault="00C41CD8">
            <w:pPr>
              <w:numPr>
                <w:ilvl w:val="1"/>
                <w:numId w:val="16"/>
              </w:numPr>
              <w:ind w:hanging="359"/>
              <w:contextualSpacing/>
              <w:rPr>
                <w:i w:val="0"/>
              </w:rPr>
            </w:pPr>
            <w:r w:rsidRPr="007C7EF7">
              <w:rPr>
                <w:i w:val="0"/>
                <w:sz w:val="22"/>
              </w:rPr>
              <w:t>Planetary Cooling</w:t>
            </w:r>
          </w:p>
          <w:p w14:paraId="5825BAD0" w14:textId="77777777" w:rsidR="00763F1D" w:rsidRPr="007C7EF7" w:rsidRDefault="00C41CD8">
            <w:pPr>
              <w:numPr>
                <w:ilvl w:val="1"/>
                <w:numId w:val="16"/>
              </w:numPr>
              <w:ind w:hanging="359"/>
              <w:contextualSpacing/>
              <w:rPr>
                <w:i w:val="0"/>
              </w:rPr>
            </w:pPr>
            <w:r w:rsidRPr="007C7EF7">
              <w:rPr>
                <w:i w:val="0"/>
                <w:sz w:val="22"/>
              </w:rPr>
              <w:t>Core Formation</w:t>
            </w:r>
          </w:p>
          <w:p w14:paraId="5825BAD1" w14:textId="77777777" w:rsidR="00763F1D" w:rsidRPr="007C7EF7" w:rsidRDefault="00C41CD8">
            <w:pPr>
              <w:numPr>
                <w:ilvl w:val="1"/>
                <w:numId w:val="16"/>
              </w:numPr>
              <w:ind w:hanging="359"/>
              <w:contextualSpacing/>
              <w:rPr>
                <w:i w:val="0"/>
              </w:rPr>
            </w:pPr>
            <w:r w:rsidRPr="007C7EF7">
              <w:rPr>
                <w:i w:val="0"/>
                <w:sz w:val="22"/>
              </w:rPr>
              <w:t>Formation of the Moon</w:t>
            </w:r>
          </w:p>
          <w:p w14:paraId="5825BAD2" w14:textId="77777777" w:rsidR="00763F1D" w:rsidRPr="007C7EF7" w:rsidRDefault="00C41CD8">
            <w:pPr>
              <w:numPr>
                <w:ilvl w:val="1"/>
                <w:numId w:val="16"/>
              </w:numPr>
              <w:ind w:hanging="359"/>
              <w:contextualSpacing/>
              <w:rPr>
                <w:i w:val="0"/>
              </w:rPr>
            </w:pPr>
            <w:r w:rsidRPr="007C7EF7">
              <w:rPr>
                <w:i w:val="0"/>
                <w:sz w:val="22"/>
              </w:rPr>
              <w:t>End of Heavy Bombardment</w:t>
            </w:r>
          </w:p>
          <w:p w14:paraId="5825BAD3" w14:textId="77777777" w:rsidR="00763F1D" w:rsidRPr="007C7EF7" w:rsidRDefault="00763F1D"/>
          <w:p w14:paraId="5825BAD4" w14:textId="1ADDE6CA" w:rsidR="00763F1D" w:rsidRPr="007C7EF7" w:rsidRDefault="00C41CD8">
            <w:r w:rsidRPr="007C7EF7">
              <w:rPr>
                <w:b/>
                <w:i w:val="0"/>
                <w:sz w:val="22"/>
              </w:rPr>
              <w:t>Task Component B</w:t>
            </w:r>
          </w:p>
          <w:p w14:paraId="5825BAD5" w14:textId="7E8FFEA2" w:rsidR="00763F1D" w:rsidRPr="007C7EF7" w:rsidRDefault="00411303">
            <w:pPr>
              <w:numPr>
                <w:ilvl w:val="0"/>
                <w:numId w:val="14"/>
              </w:numPr>
              <w:ind w:hanging="359"/>
              <w:contextualSpacing/>
              <w:rPr>
                <w:i w:val="0"/>
              </w:rPr>
            </w:pPr>
            <w:r>
              <w:rPr>
                <w:i w:val="0"/>
                <w:sz w:val="22"/>
              </w:rPr>
              <w:t>Students represent t</w:t>
            </w:r>
            <w:r w:rsidR="00C41CD8" w:rsidRPr="007C7EF7">
              <w:rPr>
                <w:i w:val="0"/>
                <w:sz w:val="22"/>
              </w:rPr>
              <w:t>he radiometric ages of chondrites, Mars, Earth and the on the dot plot.</w:t>
            </w:r>
          </w:p>
          <w:p w14:paraId="5825BAD6" w14:textId="31395281" w:rsidR="00763F1D" w:rsidRPr="007C7EF7" w:rsidRDefault="00411303">
            <w:pPr>
              <w:numPr>
                <w:ilvl w:val="0"/>
                <w:numId w:val="14"/>
              </w:numPr>
              <w:ind w:hanging="359"/>
              <w:contextualSpacing/>
              <w:rPr>
                <w:i w:val="0"/>
              </w:rPr>
            </w:pPr>
            <w:r>
              <w:rPr>
                <w:i w:val="0"/>
                <w:sz w:val="22"/>
              </w:rPr>
              <w:t>Students make a</w:t>
            </w:r>
            <w:r w:rsidR="00C41CD8" w:rsidRPr="007C7EF7">
              <w:rPr>
                <w:i w:val="0"/>
                <w:sz w:val="22"/>
              </w:rPr>
              <w:t xml:space="preserve"> claim </w:t>
            </w:r>
            <w:r>
              <w:rPr>
                <w:i w:val="0"/>
                <w:sz w:val="22"/>
              </w:rPr>
              <w:t>that</w:t>
            </w:r>
            <w:r w:rsidR="0092767A">
              <w:rPr>
                <w:i w:val="0"/>
                <w:sz w:val="22"/>
              </w:rPr>
              <w:t xml:space="preserve"> includes the idea that</w:t>
            </w:r>
            <w:r>
              <w:rPr>
                <w:i w:val="0"/>
                <w:sz w:val="22"/>
              </w:rPr>
              <w:t xml:space="preserve"> </w:t>
            </w:r>
            <w:r w:rsidR="00C41CD8" w:rsidRPr="007C7EF7">
              <w:rPr>
                <w:i w:val="0"/>
                <w:sz w:val="22"/>
              </w:rPr>
              <w:t xml:space="preserve">it took around 100 million years (actual cited </w:t>
            </w:r>
            <w:r w:rsidR="007502ED">
              <w:rPr>
                <w:i w:val="0"/>
                <w:sz w:val="22"/>
              </w:rPr>
              <w:t>timespans</w:t>
            </w:r>
            <w:r w:rsidR="007502ED" w:rsidRPr="007C7EF7">
              <w:rPr>
                <w:i w:val="0"/>
                <w:sz w:val="22"/>
              </w:rPr>
              <w:t xml:space="preserve"> </w:t>
            </w:r>
            <w:r w:rsidR="00C41CD8" w:rsidRPr="007C7EF7">
              <w:rPr>
                <w:i w:val="0"/>
                <w:sz w:val="22"/>
              </w:rPr>
              <w:t xml:space="preserve">will vary) for planetary accretion and cooling to occur following the formation of the </w:t>
            </w:r>
            <w:r w:rsidR="002543BB">
              <w:rPr>
                <w:i w:val="0"/>
                <w:sz w:val="22"/>
              </w:rPr>
              <w:t>solar system</w:t>
            </w:r>
            <w:r w:rsidR="00C41CD8" w:rsidRPr="007C7EF7">
              <w:rPr>
                <w:i w:val="0"/>
                <w:sz w:val="22"/>
              </w:rPr>
              <w:t>.</w:t>
            </w:r>
          </w:p>
          <w:p w14:paraId="56947D33" w14:textId="77777777" w:rsidR="00491C06" w:rsidRPr="007C7EF7" w:rsidRDefault="00491C06" w:rsidP="00491C06">
            <w:pPr>
              <w:numPr>
                <w:ilvl w:val="0"/>
                <w:numId w:val="14"/>
              </w:numPr>
              <w:ind w:hanging="359"/>
              <w:contextualSpacing/>
              <w:rPr>
                <w:i w:val="0"/>
              </w:rPr>
            </w:pPr>
            <w:r>
              <w:rPr>
                <w:i w:val="0"/>
                <w:sz w:val="22"/>
              </w:rPr>
              <w:t>In support of the claim, students cite data from the dot plot indicating that</w:t>
            </w:r>
            <w:r w:rsidRPr="007C7EF7">
              <w:rPr>
                <w:i w:val="0"/>
                <w:sz w:val="22"/>
              </w:rPr>
              <w:t xml:space="preserve"> chondrites </w:t>
            </w:r>
            <w:r>
              <w:rPr>
                <w:i w:val="0"/>
                <w:sz w:val="22"/>
              </w:rPr>
              <w:t>were</w:t>
            </w:r>
            <w:r w:rsidRPr="007C7EF7">
              <w:rPr>
                <w:i w:val="0"/>
                <w:sz w:val="22"/>
              </w:rPr>
              <w:t xml:space="preserve"> material left over from the process of planetary accretion (building blocks or deb</w:t>
            </w:r>
            <w:r>
              <w:rPr>
                <w:i w:val="0"/>
                <w:sz w:val="22"/>
              </w:rPr>
              <w:t>ris from accretion) and reason</w:t>
            </w:r>
            <w:r w:rsidRPr="007C7EF7">
              <w:rPr>
                <w:i w:val="0"/>
                <w:sz w:val="22"/>
              </w:rPr>
              <w:t xml:space="preserve"> that the age of the chondrites represents the timing of accretion.</w:t>
            </w:r>
          </w:p>
          <w:p w14:paraId="5825BAD7" w14:textId="3285B5D4" w:rsidR="00763F1D" w:rsidRPr="007C7EF7" w:rsidRDefault="00411303">
            <w:pPr>
              <w:numPr>
                <w:ilvl w:val="0"/>
                <w:numId w:val="14"/>
              </w:numPr>
              <w:ind w:hanging="359"/>
              <w:contextualSpacing/>
              <w:rPr>
                <w:i w:val="0"/>
              </w:rPr>
            </w:pPr>
            <w:r>
              <w:rPr>
                <w:i w:val="0"/>
                <w:sz w:val="22"/>
              </w:rPr>
              <w:t>Students support the</w:t>
            </w:r>
            <w:r w:rsidR="0098580D">
              <w:rPr>
                <w:i w:val="0"/>
                <w:sz w:val="22"/>
              </w:rPr>
              <w:t xml:space="preserve"> claim </w:t>
            </w:r>
            <w:r>
              <w:rPr>
                <w:i w:val="0"/>
                <w:sz w:val="22"/>
              </w:rPr>
              <w:t xml:space="preserve">by </w:t>
            </w:r>
            <w:r w:rsidR="0098580D">
              <w:rPr>
                <w:i w:val="0"/>
                <w:sz w:val="22"/>
              </w:rPr>
              <w:t>c</w:t>
            </w:r>
            <w:r>
              <w:rPr>
                <w:i w:val="0"/>
                <w:sz w:val="22"/>
              </w:rPr>
              <w:t>iting</w:t>
            </w:r>
            <w:r w:rsidR="00C41CD8" w:rsidRPr="007C7EF7">
              <w:rPr>
                <w:i w:val="0"/>
                <w:sz w:val="22"/>
              </w:rPr>
              <w:t xml:space="preserve"> the gap in age between youngest chondrite meteorites and the oldest rocks from the planetary bodies (Mars, Earth and the Moon)</w:t>
            </w:r>
            <w:r w:rsidR="00F13398">
              <w:rPr>
                <w:i w:val="0"/>
                <w:sz w:val="22"/>
              </w:rPr>
              <w:t>,</w:t>
            </w:r>
            <w:r w:rsidR="00C41CD8" w:rsidRPr="007C7EF7">
              <w:rPr>
                <w:i w:val="0"/>
                <w:sz w:val="22"/>
              </w:rPr>
              <w:t xml:space="preserve"> as viewed on the plot</w:t>
            </w:r>
            <w:r w:rsidR="00F13398">
              <w:rPr>
                <w:i w:val="0"/>
                <w:sz w:val="22"/>
              </w:rPr>
              <w:t>,</w:t>
            </w:r>
            <w:r w:rsidR="00C41CD8" w:rsidRPr="007C7EF7">
              <w:rPr>
                <w:i w:val="0"/>
                <w:sz w:val="22"/>
              </w:rPr>
              <w:t xml:space="preserve"> as evidence for the age estimate.</w:t>
            </w:r>
          </w:p>
          <w:p w14:paraId="5825BAD9" w14:textId="1B5C5E92" w:rsidR="00763F1D" w:rsidRPr="007C7EF7" w:rsidRDefault="00AD2AB3">
            <w:pPr>
              <w:numPr>
                <w:ilvl w:val="0"/>
                <w:numId w:val="14"/>
              </w:numPr>
              <w:ind w:hanging="359"/>
              <w:contextualSpacing/>
              <w:rPr>
                <w:i w:val="0"/>
              </w:rPr>
            </w:pPr>
            <w:r>
              <w:rPr>
                <w:i w:val="0"/>
                <w:sz w:val="22"/>
              </w:rPr>
              <w:t xml:space="preserve">Students </w:t>
            </w:r>
            <w:r w:rsidR="00F13398">
              <w:rPr>
                <w:i w:val="0"/>
                <w:sz w:val="22"/>
              </w:rPr>
              <w:t>describe</w:t>
            </w:r>
            <w:r w:rsidR="00F13398" w:rsidRPr="007C7EF7">
              <w:rPr>
                <w:i w:val="0"/>
                <w:sz w:val="22"/>
              </w:rPr>
              <w:t xml:space="preserve"> </w:t>
            </w:r>
            <w:r w:rsidR="00D4725F">
              <w:rPr>
                <w:i w:val="0"/>
                <w:sz w:val="22"/>
              </w:rPr>
              <w:t xml:space="preserve">that </w:t>
            </w:r>
            <w:r w:rsidR="00C41CD8" w:rsidRPr="007C7EF7">
              <w:rPr>
                <w:i w:val="0"/>
                <w:sz w:val="22"/>
              </w:rPr>
              <w:t xml:space="preserve">the oldest rocks on the planetary bodies </w:t>
            </w:r>
            <w:r w:rsidR="00F13398">
              <w:rPr>
                <w:i w:val="0"/>
                <w:sz w:val="22"/>
              </w:rPr>
              <w:t>were</w:t>
            </w:r>
            <w:r w:rsidR="00F13398" w:rsidRPr="007C7EF7">
              <w:rPr>
                <w:i w:val="0"/>
                <w:sz w:val="22"/>
              </w:rPr>
              <w:t xml:space="preserve"> </w:t>
            </w:r>
            <w:r w:rsidR="00C41CD8" w:rsidRPr="007C7EF7">
              <w:rPr>
                <w:i w:val="0"/>
                <w:sz w:val="22"/>
              </w:rPr>
              <w:t xml:space="preserve">the first rocks to form on a cooling planet and </w:t>
            </w:r>
            <w:r w:rsidR="00D4725F">
              <w:rPr>
                <w:i w:val="0"/>
                <w:sz w:val="22"/>
              </w:rPr>
              <w:t xml:space="preserve">reason </w:t>
            </w:r>
            <w:r w:rsidR="00C41CD8" w:rsidRPr="007C7EF7">
              <w:rPr>
                <w:i w:val="0"/>
                <w:sz w:val="22"/>
              </w:rPr>
              <w:t>that the age of these rocks represents the timing of the end of significant planetary cooling.</w:t>
            </w:r>
          </w:p>
          <w:p w14:paraId="5825BADA" w14:textId="1993FC6D" w:rsidR="00763F1D" w:rsidRPr="007C7EF7" w:rsidRDefault="00D4725F">
            <w:pPr>
              <w:numPr>
                <w:ilvl w:val="0"/>
                <w:numId w:val="14"/>
              </w:numPr>
              <w:ind w:hanging="359"/>
              <w:contextualSpacing/>
              <w:rPr>
                <w:i w:val="0"/>
              </w:rPr>
            </w:pPr>
            <w:r>
              <w:rPr>
                <w:i w:val="0"/>
                <w:sz w:val="22"/>
              </w:rPr>
              <w:t>Students update their</w:t>
            </w:r>
            <w:r w:rsidR="00C41CD8" w:rsidRPr="007C7EF7">
              <w:rPr>
                <w:i w:val="0"/>
                <w:sz w:val="22"/>
              </w:rPr>
              <w:t xml:space="preserve"> timeline </w:t>
            </w:r>
            <w:r>
              <w:rPr>
                <w:i w:val="0"/>
                <w:sz w:val="22"/>
              </w:rPr>
              <w:t>to reflect</w:t>
            </w:r>
            <w:r w:rsidR="00C41CD8" w:rsidRPr="007C7EF7">
              <w:rPr>
                <w:i w:val="0"/>
                <w:sz w:val="22"/>
              </w:rPr>
              <w:t xml:space="preserve"> the formation of the </w:t>
            </w:r>
            <w:r w:rsidR="002543BB">
              <w:rPr>
                <w:i w:val="0"/>
                <w:sz w:val="22"/>
              </w:rPr>
              <w:t>solar system</w:t>
            </w:r>
            <w:r w:rsidR="00C41CD8" w:rsidRPr="007C7EF7">
              <w:rPr>
                <w:i w:val="0"/>
                <w:sz w:val="22"/>
              </w:rPr>
              <w:t xml:space="preserve"> at </w:t>
            </w:r>
            <w:r w:rsidR="00F81569">
              <w:rPr>
                <w:i w:val="0"/>
                <w:sz w:val="22"/>
              </w:rPr>
              <w:t xml:space="preserve">approximately </w:t>
            </w:r>
            <w:r w:rsidR="00C41CD8" w:rsidRPr="007C7EF7">
              <w:rPr>
                <w:i w:val="0"/>
                <w:sz w:val="22"/>
              </w:rPr>
              <w:t>4.6 billion years</w:t>
            </w:r>
            <w:r w:rsidR="00491C06">
              <w:rPr>
                <w:i w:val="0"/>
                <w:sz w:val="22"/>
              </w:rPr>
              <w:t xml:space="preserve"> ago</w:t>
            </w:r>
            <w:r w:rsidR="00C41CD8" w:rsidRPr="007C7EF7">
              <w:rPr>
                <w:i w:val="0"/>
                <w:sz w:val="22"/>
              </w:rPr>
              <w:t>.</w:t>
            </w:r>
          </w:p>
          <w:p w14:paraId="5825BADB" w14:textId="5D478E7A" w:rsidR="00763F1D" w:rsidRPr="007C7EF7" w:rsidRDefault="006412C2">
            <w:pPr>
              <w:numPr>
                <w:ilvl w:val="0"/>
                <w:numId w:val="14"/>
              </w:numPr>
              <w:ind w:hanging="359"/>
              <w:contextualSpacing/>
              <w:rPr>
                <w:i w:val="0"/>
              </w:rPr>
            </w:pPr>
            <w:r>
              <w:rPr>
                <w:i w:val="0"/>
                <w:sz w:val="22"/>
              </w:rPr>
              <w:t>Students update their timeline to reflect</w:t>
            </w:r>
            <w:r w:rsidR="00C41CD8" w:rsidRPr="007C7EF7">
              <w:rPr>
                <w:i w:val="0"/>
                <w:sz w:val="22"/>
              </w:rPr>
              <w:t xml:space="preserve"> the range of time between accretion and cooling of the </w:t>
            </w:r>
            <w:r w:rsidR="00C41CD8" w:rsidRPr="007C7EF7">
              <w:rPr>
                <w:i w:val="0"/>
                <w:sz w:val="22"/>
              </w:rPr>
              <w:lastRenderedPageBreak/>
              <w:t xml:space="preserve">Earth to be between </w:t>
            </w:r>
            <w:r w:rsidR="00F81569">
              <w:rPr>
                <w:i w:val="0"/>
                <w:sz w:val="22"/>
              </w:rPr>
              <w:t xml:space="preserve">approximately </w:t>
            </w:r>
            <w:r w:rsidR="00C41CD8" w:rsidRPr="007C7EF7">
              <w:rPr>
                <w:i w:val="0"/>
                <w:sz w:val="22"/>
              </w:rPr>
              <w:t>4.</w:t>
            </w:r>
            <w:r w:rsidR="003D2ACF">
              <w:rPr>
                <w:i w:val="0"/>
                <w:sz w:val="22"/>
              </w:rPr>
              <w:t>4</w:t>
            </w:r>
            <w:r w:rsidR="00F81569">
              <w:rPr>
                <w:i w:val="0"/>
                <w:sz w:val="22"/>
              </w:rPr>
              <w:t xml:space="preserve"> billion</w:t>
            </w:r>
            <w:r w:rsidR="00B65DA1">
              <w:rPr>
                <w:i w:val="0"/>
                <w:sz w:val="22"/>
              </w:rPr>
              <w:t xml:space="preserve"> and</w:t>
            </w:r>
            <w:r w:rsidR="00C41CD8" w:rsidRPr="007C7EF7">
              <w:rPr>
                <w:i w:val="0"/>
                <w:sz w:val="22"/>
              </w:rPr>
              <w:t xml:space="preserve"> 4.</w:t>
            </w:r>
            <w:r w:rsidR="003D2ACF">
              <w:rPr>
                <w:i w:val="0"/>
                <w:sz w:val="22"/>
              </w:rPr>
              <w:t>5</w:t>
            </w:r>
            <w:r w:rsidR="00C41CD8" w:rsidRPr="007C7EF7">
              <w:rPr>
                <w:i w:val="0"/>
                <w:sz w:val="22"/>
              </w:rPr>
              <w:t xml:space="preserve"> billion years</w:t>
            </w:r>
            <w:r w:rsidR="00491C06">
              <w:rPr>
                <w:i w:val="0"/>
                <w:sz w:val="22"/>
              </w:rPr>
              <w:t xml:space="preserve"> ago</w:t>
            </w:r>
            <w:r w:rsidR="00C41CD8" w:rsidRPr="007C7EF7">
              <w:rPr>
                <w:i w:val="0"/>
                <w:sz w:val="22"/>
              </w:rPr>
              <w:t>.</w:t>
            </w:r>
          </w:p>
          <w:p w14:paraId="5825BADC" w14:textId="41A4CBD3" w:rsidR="00763F1D" w:rsidRPr="007C7EF7" w:rsidRDefault="006412C2">
            <w:pPr>
              <w:numPr>
                <w:ilvl w:val="0"/>
                <w:numId w:val="14"/>
              </w:numPr>
              <w:ind w:hanging="359"/>
              <w:contextualSpacing/>
              <w:rPr>
                <w:i w:val="0"/>
              </w:rPr>
            </w:pPr>
            <w:r>
              <w:rPr>
                <w:i w:val="0"/>
                <w:sz w:val="22"/>
              </w:rPr>
              <w:t>Students update their</w:t>
            </w:r>
            <w:r w:rsidR="00C41CD8" w:rsidRPr="007C7EF7">
              <w:rPr>
                <w:i w:val="0"/>
                <w:sz w:val="22"/>
              </w:rPr>
              <w:t xml:space="preserve"> timeline </w:t>
            </w:r>
            <w:r>
              <w:rPr>
                <w:i w:val="0"/>
                <w:sz w:val="22"/>
              </w:rPr>
              <w:t>to indicate</w:t>
            </w:r>
            <w:r w:rsidR="00C41CD8" w:rsidRPr="007C7EF7">
              <w:rPr>
                <w:i w:val="0"/>
                <w:sz w:val="22"/>
              </w:rPr>
              <w:t xml:space="preserve"> </w:t>
            </w:r>
            <w:r w:rsidR="00C32E67">
              <w:rPr>
                <w:i w:val="0"/>
                <w:sz w:val="22"/>
              </w:rPr>
              <w:t xml:space="preserve">that </w:t>
            </w:r>
            <w:r w:rsidR="00C41CD8" w:rsidRPr="007C7EF7">
              <w:rPr>
                <w:i w:val="0"/>
                <w:sz w:val="22"/>
              </w:rPr>
              <w:t>accretion occurr</w:t>
            </w:r>
            <w:r w:rsidR="00C32E67">
              <w:rPr>
                <w:i w:val="0"/>
                <w:sz w:val="22"/>
              </w:rPr>
              <w:t>ed</w:t>
            </w:r>
            <w:r w:rsidR="00C41CD8" w:rsidRPr="007C7EF7">
              <w:rPr>
                <w:i w:val="0"/>
                <w:sz w:val="22"/>
              </w:rPr>
              <w:t xml:space="preserve"> before cooling.</w:t>
            </w:r>
          </w:p>
          <w:p w14:paraId="5825BADD" w14:textId="77777777" w:rsidR="00763F1D" w:rsidRPr="007C7EF7" w:rsidRDefault="00763F1D"/>
          <w:p w14:paraId="5825BADE" w14:textId="76C18CDE" w:rsidR="00763F1D" w:rsidRPr="007C7EF7" w:rsidRDefault="00C41CD8">
            <w:r w:rsidRPr="007C7EF7">
              <w:rPr>
                <w:b/>
                <w:i w:val="0"/>
                <w:sz w:val="22"/>
              </w:rPr>
              <w:t>Task Component C</w:t>
            </w:r>
          </w:p>
          <w:p w14:paraId="6B570435" w14:textId="7C318AFD" w:rsidR="0004623F" w:rsidRPr="00D535DC" w:rsidRDefault="0004623F">
            <w:pPr>
              <w:numPr>
                <w:ilvl w:val="0"/>
                <w:numId w:val="19"/>
              </w:numPr>
              <w:ind w:hanging="359"/>
              <w:contextualSpacing/>
              <w:rPr>
                <w:i w:val="0"/>
                <w:sz w:val="22"/>
              </w:rPr>
            </w:pPr>
            <w:r w:rsidRPr="00D535DC">
              <w:rPr>
                <w:i w:val="0"/>
                <w:sz w:val="22"/>
              </w:rPr>
              <w:t xml:space="preserve">Students make a claim that includes the idea that scientists chose to use one set of isotopic systems over another based on the ability of that </w:t>
            </w:r>
            <w:r w:rsidR="000A2A85" w:rsidRPr="00D535DC">
              <w:rPr>
                <w:i w:val="0"/>
                <w:sz w:val="22"/>
              </w:rPr>
              <w:t>system to date older rocks, such as those that were formed during the formation of solar system objects</w:t>
            </w:r>
          </w:p>
          <w:p w14:paraId="13ADF5DD" w14:textId="73655EDB" w:rsidR="000A2A85" w:rsidRPr="00D535DC" w:rsidRDefault="000A2A85">
            <w:pPr>
              <w:numPr>
                <w:ilvl w:val="0"/>
                <w:numId w:val="19"/>
              </w:numPr>
              <w:ind w:hanging="359"/>
              <w:contextualSpacing/>
              <w:rPr>
                <w:i w:val="0"/>
                <w:sz w:val="22"/>
              </w:rPr>
            </w:pPr>
            <w:r w:rsidRPr="00D535DC">
              <w:rPr>
                <w:i w:val="0"/>
                <w:sz w:val="22"/>
              </w:rPr>
              <w:t>Students cite the following as evidence for their claim:</w:t>
            </w:r>
          </w:p>
          <w:p w14:paraId="12A26C9C" w14:textId="77777777" w:rsidR="00022EE8" w:rsidRPr="00D535DC" w:rsidRDefault="00022EE8" w:rsidP="00955FE0">
            <w:pPr>
              <w:numPr>
                <w:ilvl w:val="0"/>
                <w:numId w:val="42"/>
              </w:numPr>
              <w:ind w:left="1420" w:hanging="340"/>
              <w:contextualSpacing/>
              <w:rPr>
                <w:i w:val="0"/>
                <w:sz w:val="22"/>
              </w:rPr>
            </w:pPr>
            <w:r w:rsidRPr="00D535DC">
              <w:rPr>
                <w:i w:val="0"/>
                <w:sz w:val="22"/>
              </w:rPr>
              <w:t xml:space="preserve">Based on a comparison of the charts, isotopic systems with longer half-lives are used to date rocks from the early history of the solar system, such as </w:t>
            </w:r>
            <w:proofErr w:type="spellStart"/>
            <w:r w:rsidRPr="00D535DC">
              <w:rPr>
                <w:i w:val="0"/>
                <w:sz w:val="22"/>
              </w:rPr>
              <w:t>chrondites</w:t>
            </w:r>
            <w:proofErr w:type="spellEnd"/>
            <w:r w:rsidRPr="00D535DC">
              <w:rPr>
                <w:i w:val="0"/>
                <w:sz w:val="22"/>
              </w:rPr>
              <w:t>, older Mars, Earth, and Moon samples</w:t>
            </w:r>
          </w:p>
          <w:p w14:paraId="5825BAE1" w14:textId="6A2C2DC0" w:rsidR="00763F1D" w:rsidRPr="00D535DC" w:rsidRDefault="00022EE8" w:rsidP="00955FE0">
            <w:pPr>
              <w:numPr>
                <w:ilvl w:val="0"/>
                <w:numId w:val="42"/>
              </w:numPr>
              <w:ind w:left="1420" w:hanging="340"/>
              <w:contextualSpacing/>
              <w:rPr>
                <w:i w:val="0"/>
                <w:sz w:val="22"/>
              </w:rPr>
            </w:pPr>
            <w:r w:rsidRPr="00D535DC">
              <w:rPr>
                <w:i w:val="0"/>
                <w:sz w:val="22"/>
              </w:rPr>
              <w:t>Based on a comparison of the charts, isotopic systems with shorter half</w:t>
            </w:r>
            <w:r w:rsidR="00D0656D" w:rsidRPr="00D535DC">
              <w:rPr>
                <w:i w:val="0"/>
                <w:sz w:val="22"/>
              </w:rPr>
              <w:t>-</w:t>
            </w:r>
            <w:r w:rsidRPr="00D535DC">
              <w:rPr>
                <w:i w:val="0"/>
                <w:sz w:val="22"/>
              </w:rPr>
              <w:t>lives are used to date younger rocks</w:t>
            </w:r>
          </w:p>
          <w:p w14:paraId="5FE002C6" w14:textId="4E84B301" w:rsidR="00D0656D" w:rsidRPr="00D0656D" w:rsidRDefault="00022EE8" w:rsidP="00D0656D">
            <w:pPr>
              <w:numPr>
                <w:ilvl w:val="0"/>
                <w:numId w:val="19"/>
              </w:numPr>
              <w:ind w:hanging="359"/>
              <w:contextualSpacing/>
              <w:rPr>
                <w:i w:val="0"/>
              </w:rPr>
            </w:pPr>
            <w:r>
              <w:rPr>
                <w:i w:val="0"/>
                <w:sz w:val="22"/>
              </w:rPr>
              <w:t>Students evaluate and describe how the evidence is relevant to supporting the claim</w:t>
            </w:r>
            <w:r w:rsidR="00D0656D">
              <w:rPr>
                <w:i w:val="0"/>
                <w:sz w:val="22"/>
              </w:rPr>
              <w:t xml:space="preserve">. In their evaluation, students include </w:t>
            </w:r>
            <w:r w:rsidR="004E0E8E">
              <w:rPr>
                <w:i w:val="0"/>
                <w:sz w:val="22"/>
              </w:rPr>
              <w:t xml:space="preserve">the idea </w:t>
            </w:r>
            <w:r w:rsidR="00D0656D">
              <w:rPr>
                <w:i w:val="0"/>
                <w:sz w:val="22"/>
              </w:rPr>
              <w:t xml:space="preserve">that </w:t>
            </w:r>
            <w:r w:rsidR="004E0E8E">
              <w:rPr>
                <w:i w:val="0"/>
                <w:sz w:val="22"/>
              </w:rPr>
              <w:t xml:space="preserve">the half-life length is directly related to how fast (the temporal scale on which) the original material transitions to the new material. </w:t>
            </w:r>
          </w:p>
          <w:p w14:paraId="5C205C2D" w14:textId="067E34C5" w:rsidR="0004623F" w:rsidRPr="00AE4BA9" w:rsidRDefault="00AE4BA9" w:rsidP="00AE4BA9">
            <w:pPr>
              <w:numPr>
                <w:ilvl w:val="0"/>
                <w:numId w:val="19"/>
              </w:numPr>
              <w:ind w:hanging="359"/>
              <w:contextualSpacing/>
              <w:rPr>
                <w:i w:val="0"/>
              </w:rPr>
            </w:pPr>
            <w:r>
              <w:rPr>
                <w:i w:val="0"/>
                <w:sz w:val="22"/>
              </w:rPr>
              <w:t xml:space="preserve">In their argument, students </w:t>
            </w:r>
            <w:r w:rsidR="0042008A">
              <w:rPr>
                <w:i w:val="0"/>
                <w:sz w:val="22"/>
              </w:rPr>
              <w:t>relate the evidence and evaluation to support the claim by re</w:t>
            </w:r>
            <w:r>
              <w:rPr>
                <w:i w:val="0"/>
                <w:sz w:val="22"/>
              </w:rPr>
              <w:t>asoning that:</w:t>
            </w:r>
          </w:p>
          <w:p w14:paraId="1D0FBFCC" w14:textId="34C45F05" w:rsidR="00AE4BA9" w:rsidRPr="00AE4BA9" w:rsidRDefault="00AE4BA9">
            <w:pPr>
              <w:numPr>
                <w:ilvl w:val="1"/>
                <w:numId w:val="19"/>
              </w:numPr>
              <w:ind w:hanging="359"/>
              <w:contextualSpacing/>
              <w:rPr>
                <w:i w:val="0"/>
              </w:rPr>
            </w:pPr>
            <w:r>
              <w:rPr>
                <w:i w:val="0"/>
                <w:sz w:val="22"/>
              </w:rPr>
              <w:t xml:space="preserve">A </w:t>
            </w:r>
            <w:r w:rsidRPr="007C7EF7">
              <w:rPr>
                <w:i w:val="0"/>
                <w:sz w:val="22"/>
              </w:rPr>
              <w:t>radiometric age date is</w:t>
            </w:r>
            <w:r w:rsidR="0065250D">
              <w:rPr>
                <w:i w:val="0"/>
                <w:sz w:val="22"/>
              </w:rPr>
              <w:t xml:space="preserve"> a proportional age,</w:t>
            </w:r>
            <w:r w:rsidRPr="007C7EF7">
              <w:rPr>
                <w:i w:val="0"/>
                <w:sz w:val="22"/>
              </w:rPr>
              <w:t xml:space="preserve"> calculated by comparing the measure</w:t>
            </w:r>
            <w:r>
              <w:rPr>
                <w:i w:val="0"/>
                <w:sz w:val="22"/>
              </w:rPr>
              <w:t>d</w:t>
            </w:r>
            <w:r w:rsidRPr="007C7EF7">
              <w:rPr>
                <w:i w:val="0"/>
                <w:sz w:val="22"/>
              </w:rPr>
              <w:t xml:space="preserve"> </w:t>
            </w:r>
            <w:r w:rsidR="0065250D">
              <w:rPr>
                <w:i w:val="0"/>
                <w:sz w:val="22"/>
              </w:rPr>
              <w:t>quantity</w:t>
            </w:r>
            <w:r w:rsidR="0065250D" w:rsidRPr="007C7EF7">
              <w:rPr>
                <w:i w:val="0"/>
                <w:sz w:val="22"/>
              </w:rPr>
              <w:t xml:space="preserve"> </w:t>
            </w:r>
            <w:r w:rsidRPr="007C7EF7">
              <w:rPr>
                <w:i w:val="0"/>
                <w:sz w:val="22"/>
              </w:rPr>
              <w:t xml:space="preserve">(number) of the parent isotopes with the measured </w:t>
            </w:r>
            <w:r w:rsidR="0065250D">
              <w:rPr>
                <w:i w:val="0"/>
                <w:sz w:val="22"/>
              </w:rPr>
              <w:t>quantity</w:t>
            </w:r>
            <w:r w:rsidR="0065250D" w:rsidRPr="007C7EF7">
              <w:rPr>
                <w:i w:val="0"/>
                <w:sz w:val="22"/>
              </w:rPr>
              <w:t xml:space="preserve"> </w:t>
            </w:r>
            <w:r w:rsidRPr="007C7EF7">
              <w:rPr>
                <w:i w:val="0"/>
                <w:sz w:val="22"/>
              </w:rPr>
              <w:t>(number) of the daughter isotopes.</w:t>
            </w:r>
          </w:p>
          <w:p w14:paraId="57DB6F7C" w14:textId="09A0DDA2" w:rsidR="00AE4BA9" w:rsidRPr="00AE4BA9" w:rsidRDefault="00AE4BA9" w:rsidP="00AE4BA9">
            <w:pPr>
              <w:numPr>
                <w:ilvl w:val="1"/>
                <w:numId w:val="19"/>
              </w:numPr>
              <w:ind w:hanging="359"/>
              <w:contextualSpacing/>
              <w:rPr>
                <w:i w:val="0"/>
              </w:rPr>
            </w:pPr>
            <w:r w:rsidRPr="007C7EF7">
              <w:rPr>
                <w:i w:val="0"/>
                <w:sz w:val="22"/>
              </w:rPr>
              <w:t>For an isotopic system with a very short half-life, there will not be enough (or any) parent material left over to measure and use to calculate the age of a very old rock.</w:t>
            </w:r>
          </w:p>
          <w:p w14:paraId="5825BAE6" w14:textId="5767FE1F" w:rsidR="00763F1D" w:rsidRPr="00955FE0" w:rsidRDefault="00724564">
            <w:pPr>
              <w:numPr>
                <w:ilvl w:val="1"/>
                <w:numId w:val="19"/>
              </w:numPr>
              <w:ind w:hanging="359"/>
              <w:contextualSpacing/>
              <w:rPr>
                <w:i w:val="0"/>
              </w:rPr>
            </w:pPr>
            <w:r w:rsidRPr="007C7EF7">
              <w:rPr>
                <w:i w:val="0"/>
                <w:sz w:val="22"/>
              </w:rPr>
              <w:t>For</w:t>
            </w:r>
            <w:r w:rsidR="00C41CD8" w:rsidRPr="007C7EF7">
              <w:rPr>
                <w:i w:val="0"/>
                <w:sz w:val="22"/>
              </w:rPr>
              <w:t xml:space="preserve"> an isotopic system with a very long half-life, there will not be enough daughter material produced to measure and use to calculate the age of a very young rock.</w:t>
            </w:r>
          </w:p>
          <w:p w14:paraId="5825BAE7" w14:textId="77777777" w:rsidR="00763F1D" w:rsidRPr="007C7EF7" w:rsidRDefault="00763F1D"/>
          <w:p w14:paraId="5825BAE8" w14:textId="6F66711C" w:rsidR="00763F1D" w:rsidRPr="007C7EF7" w:rsidRDefault="00C41CD8">
            <w:r w:rsidRPr="007C7EF7">
              <w:rPr>
                <w:b/>
                <w:i w:val="0"/>
                <w:sz w:val="22"/>
              </w:rPr>
              <w:t>Task Component D</w:t>
            </w:r>
          </w:p>
          <w:p w14:paraId="5825BAE9" w14:textId="6C7E06B3" w:rsidR="00763F1D" w:rsidRPr="007C7EF7" w:rsidRDefault="006237B2">
            <w:pPr>
              <w:numPr>
                <w:ilvl w:val="0"/>
                <w:numId w:val="21"/>
              </w:numPr>
              <w:ind w:hanging="359"/>
              <w:contextualSpacing/>
              <w:rPr>
                <w:i w:val="0"/>
              </w:rPr>
            </w:pPr>
            <w:r>
              <w:rPr>
                <w:i w:val="0"/>
                <w:sz w:val="22"/>
              </w:rPr>
              <w:t>Students make a claim</w:t>
            </w:r>
            <w:r w:rsidR="00C41CD8" w:rsidRPr="007C7EF7">
              <w:rPr>
                <w:i w:val="0"/>
                <w:sz w:val="22"/>
              </w:rPr>
              <w:t xml:space="preserve"> </w:t>
            </w:r>
            <w:r>
              <w:rPr>
                <w:i w:val="0"/>
                <w:sz w:val="22"/>
              </w:rPr>
              <w:t xml:space="preserve">that </w:t>
            </w:r>
            <w:r w:rsidR="00491C06">
              <w:rPr>
                <w:i w:val="0"/>
                <w:sz w:val="22"/>
              </w:rPr>
              <w:t xml:space="preserve">the interpretation of </w:t>
            </w:r>
            <w:r w:rsidR="00C41CD8" w:rsidRPr="007C7EF7">
              <w:rPr>
                <w:i w:val="0"/>
                <w:sz w:val="22"/>
              </w:rPr>
              <w:t xml:space="preserve">how long it took for Earth’s accretion and cooling to occur would change from an estimate of </w:t>
            </w:r>
            <w:r w:rsidR="00774B0A">
              <w:rPr>
                <w:i w:val="0"/>
                <w:sz w:val="22"/>
              </w:rPr>
              <w:t xml:space="preserve">approximately </w:t>
            </w:r>
            <w:r w:rsidR="00C41CD8" w:rsidRPr="007C7EF7">
              <w:rPr>
                <w:i w:val="0"/>
                <w:sz w:val="22"/>
              </w:rPr>
              <w:t xml:space="preserve">100 million years to an estimate of </w:t>
            </w:r>
            <w:r w:rsidR="00774B0A">
              <w:rPr>
                <w:i w:val="0"/>
                <w:sz w:val="22"/>
              </w:rPr>
              <w:t>nearly</w:t>
            </w:r>
            <w:r w:rsidR="00C41CD8" w:rsidRPr="007C7EF7">
              <w:rPr>
                <w:i w:val="0"/>
                <w:sz w:val="22"/>
              </w:rPr>
              <w:t xml:space="preserve"> 600 million years (actual </w:t>
            </w:r>
            <w:r w:rsidR="00632BDE">
              <w:rPr>
                <w:i w:val="0"/>
                <w:sz w:val="22"/>
              </w:rPr>
              <w:t>timespan</w:t>
            </w:r>
            <w:r w:rsidR="00632BDE" w:rsidRPr="007C7EF7">
              <w:rPr>
                <w:i w:val="0"/>
                <w:sz w:val="22"/>
              </w:rPr>
              <w:t xml:space="preserve"> </w:t>
            </w:r>
            <w:r w:rsidR="00C41CD8" w:rsidRPr="007C7EF7">
              <w:rPr>
                <w:i w:val="0"/>
                <w:sz w:val="22"/>
              </w:rPr>
              <w:t>estimates will vary).</w:t>
            </w:r>
          </w:p>
          <w:p w14:paraId="5825BAEA" w14:textId="720136A0" w:rsidR="00763F1D" w:rsidRPr="00D47FE0" w:rsidRDefault="006237B2">
            <w:pPr>
              <w:numPr>
                <w:ilvl w:val="0"/>
                <w:numId w:val="21"/>
              </w:numPr>
              <w:ind w:hanging="359"/>
              <w:contextualSpacing/>
              <w:rPr>
                <w:i w:val="0"/>
              </w:rPr>
            </w:pPr>
            <w:r>
              <w:rPr>
                <w:i w:val="0"/>
                <w:sz w:val="22"/>
              </w:rPr>
              <w:t xml:space="preserve">To support the claim, students </w:t>
            </w:r>
            <w:r w:rsidR="00F60DE1">
              <w:rPr>
                <w:i w:val="0"/>
                <w:sz w:val="22"/>
              </w:rPr>
              <w:t xml:space="preserve">describe </w:t>
            </w:r>
            <w:r w:rsidR="00C41CD8" w:rsidRPr="007C7EF7">
              <w:rPr>
                <w:i w:val="0"/>
                <w:sz w:val="22"/>
              </w:rPr>
              <w:t>the</w:t>
            </w:r>
            <w:r w:rsidR="00144A8A">
              <w:rPr>
                <w:i w:val="0"/>
                <w:sz w:val="22"/>
              </w:rPr>
              <w:t xml:space="preserve"> age </w:t>
            </w:r>
            <w:r w:rsidR="00C41CD8" w:rsidRPr="007C7EF7">
              <w:rPr>
                <w:i w:val="0"/>
                <w:sz w:val="22"/>
              </w:rPr>
              <w:t>gap between chondrite meteorites and the oldest age of Earth samples (with</w:t>
            </w:r>
            <w:r w:rsidR="00D47FE0">
              <w:rPr>
                <w:i w:val="0"/>
                <w:sz w:val="22"/>
              </w:rPr>
              <w:t xml:space="preserve"> and with</w:t>
            </w:r>
            <w:r w:rsidR="00C41CD8" w:rsidRPr="007C7EF7">
              <w:rPr>
                <w:i w:val="0"/>
                <w:sz w:val="22"/>
              </w:rPr>
              <w:t>out the Jack Hills samples)</w:t>
            </w:r>
            <w:r w:rsidR="00F60DE1">
              <w:rPr>
                <w:i w:val="0"/>
                <w:sz w:val="22"/>
              </w:rPr>
              <w:t>,</w:t>
            </w:r>
            <w:r w:rsidR="00C41CD8" w:rsidRPr="007C7EF7">
              <w:rPr>
                <w:i w:val="0"/>
                <w:sz w:val="22"/>
              </w:rPr>
              <w:t xml:space="preserve"> as viewed on the plot</w:t>
            </w:r>
            <w:r w:rsidR="00F60DE1">
              <w:rPr>
                <w:i w:val="0"/>
                <w:sz w:val="22"/>
              </w:rPr>
              <w:t>,</w:t>
            </w:r>
            <w:r w:rsidR="00C41CD8" w:rsidRPr="007C7EF7">
              <w:rPr>
                <w:i w:val="0"/>
                <w:sz w:val="22"/>
              </w:rPr>
              <w:t xml:space="preserve"> as evidence for the age estimate.</w:t>
            </w:r>
          </w:p>
          <w:p w14:paraId="71AC1EAF" w14:textId="553F1B40" w:rsidR="00D47FE0" w:rsidRPr="007C7EF7" w:rsidRDefault="00D47FE0">
            <w:pPr>
              <w:numPr>
                <w:ilvl w:val="0"/>
                <w:numId w:val="21"/>
              </w:numPr>
              <w:ind w:hanging="359"/>
              <w:contextualSpacing/>
              <w:rPr>
                <w:i w:val="0"/>
              </w:rPr>
            </w:pPr>
            <w:r>
              <w:rPr>
                <w:i w:val="0"/>
                <w:sz w:val="22"/>
              </w:rPr>
              <w:t>Students evaluate the evidence</w:t>
            </w:r>
            <w:r w:rsidR="001D2CB0">
              <w:rPr>
                <w:i w:val="0"/>
                <w:sz w:val="22"/>
              </w:rPr>
              <w:t xml:space="preserve"> by identifying and describing the relevance of the evidence to the claim, and sufficiency of the evidence for</w:t>
            </w:r>
            <w:r w:rsidR="00491C06">
              <w:rPr>
                <w:i w:val="0"/>
                <w:sz w:val="22"/>
              </w:rPr>
              <w:t xml:space="preserve"> supporting the claim</w:t>
            </w:r>
          </w:p>
          <w:p w14:paraId="50581D2D" w14:textId="4EB40020" w:rsidR="00D47FE0" w:rsidRPr="00D47FE0" w:rsidRDefault="006237B2">
            <w:pPr>
              <w:numPr>
                <w:ilvl w:val="0"/>
                <w:numId w:val="21"/>
              </w:numPr>
              <w:ind w:hanging="359"/>
              <w:contextualSpacing/>
              <w:rPr>
                <w:i w:val="0"/>
              </w:rPr>
            </w:pPr>
            <w:r>
              <w:rPr>
                <w:i w:val="0"/>
                <w:sz w:val="22"/>
              </w:rPr>
              <w:t xml:space="preserve">To support the claim, students </w:t>
            </w:r>
            <w:r w:rsidR="00AC0994">
              <w:rPr>
                <w:i w:val="0"/>
                <w:sz w:val="22"/>
              </w:rPr>
              <w:t xml:space="preserve">relate the evidence and evaluation to the claim by </w:t>
            </w:r>
            <w:r>
              <w:rPr>
                <w:i w:val="0"/>
                <w:sz w:val="22"/>
              </w:rPr>
              <w:t>reason</w:t>
            </w:r>
            <w:r w:rsidR="00AC0994">
              <w:rPr>
                <w:i w:val="0"/>
                <w:sz w:val="22"/>
              </w:rPr>
              <w:t>ing</w:t>
            </w:r>
            <w:r w:rsidR="00C41CD8" w:rsidRPr="007C7EF7">
              <w:rPr>
                <w:i w:val="0"/>
                <w:sz w:val="22"/>
              </w:rPr>
              <w:t xml:space="preserve"> that</w:t>
            </w:r>
            <w:r w:rsidR="00D47FE0">
              <w:rPr>
                <w:i w:val="0"/>
                <w:sz w:val="22"/>
              </w:rPr>
              <w:t>:</w:t>
            </w:r>
          </w:p>
          <w:p w14:paraId="026D2B50" w14:textId="752A397A" w:rsidR="00D47FE0" w:rsidRPr="00D47FE0" w:rsidRDefault="00D47FE0" w:rsidP="00D47FE0">
            <w:pPr>
              <w:numPr>
                <w:ilvl w:val="0"/>
                <w:numId w:val="21"/>
              </w:numPr>
              <w:ind w:left="1060" w:hanging="359"/>
              <w:contextualSpacing/>
              <w:rPr>
                <w:i w:val="0"/>
              </w:rPr>
            </w:pPr>
            <w:r>
              <w:rPr>
                <w:i w:val="0"/>
                <w:sz w:val="22"/>
              </w:rPr>
              <w:t>W</w:t>
            </w:r>
            <w:r w:rsidR="00C41CD8" w:rsidRPr="007C7EF7">
              <w:rPr>
                <w:i w:val="0"/>
                <w:sz w:val="22"/>
              </w:rPr>
              <w:t>ithout the Jack Hills samples, the dot plot</w:t>
            </w:r>
            <w:r w:rsidR="00144A8A">
              <w:rPr>
                <w:i w:val="0"/>
                <w:sz w:val="22"/>
              </w:rPr>
              <w:t xml:space="preserve"> demonstrate</w:t>
            </w:r>
            <w:r w:rsidR="00491C06">
              <w:rPr>
                <w:i w:val="0"/>
                <w:sz w:val="22"/>
              </w:rPr>
              <w:t>s</w:t>
            </w:r>
            <w:r w:rsidR="00144A8A">
              <w:rPr>
                <w:i w:val="0"/>
                <w:sz w:val="22"/>
              </w:rPr>
              <w:t xml:space="preserve"> a larger age gap</w:t>
            </w:r>
            <w:r w:rsidR="00C41CD8" w:rsidRPr="007C7EF7">
              <w:rPr>
                <w:i w:val="0"/>
                <w:sz w:val="22"/>
              </w:rPr>
              <w:t xml:space="preserve"> between chondrite meteorites and the oldest age of Earth samples  </w:t>
            </w:r>
          </w:p>
          <w:p w14:paraId="56B31193" w14:textId="496466B4" w:rsidR="002E29EE" w:rsidRPr="002E29EE" w:rsidRDefault="00D47FE0" w:rsidP="00D47FE0">
            <w:pPr>
              <w:numPr>
                <w:ilvl w:val="0"/>
                <w:numId w:val="21"/>
              </w:numPr>
              <w:ind w:left="1060" w:hanging="359"/>
              <w:contextualSpacing/>
              <w:rPr>
                <w:i w:val="0"/>
              </w:rPr>
            </w:pPr>
            <w:r>
              <w:rPr>
                <w:i w:val="0"/>
                <w:sz w:val="22"/>
              </w:rPr>
              <w:t>The larger gap</w:t>
            </w:r>
            <w:r w:rsidR="00C41CD8" w:rsidRPr="007C7EF7">
              <w:rPr>
                <w:i w:val="0"/>
                <w:sz w:val="22"/>
              </w:rPr>
              <w:t xml:space="preserve"> </w:t>
            </w:r>
            <w:r w:rsidR="00144A8A">
              <w:rPr>
                <w:i w:val="0"/>
                <w:sz w:val="22"/>
              </w:rPr>
              <w:t>indicates a greater</w:t>
            </w:r>
            <w:r w:rsidR="00C41CD8" w:rsidRPr="007C7EF7">
              <w:rPr>
                <w:i w:val="0"/>
                <w:sz w:val="22"/>
              </w:rPr>
              <w:t xml:space="preserve"> amount of time between accretion and cooling</w:t>
            </w:r>
            <w:r w:rsidR="00144A8A">
              <w:rPr>
                <w:i w:val="0"/>
                <w:sz w:val="22"/>
              </w:rPr>
              <w:t>.</w:t>
            </w:r>
          </w:p>
          <w:p w14:paraId="5825BAEC" w14:textId="77777777" w:rsidR="00763F1D" w:rsidRPr="007C7EF7" w:rsidRDefault="00763F1D" w:rsidP="00955FE0">
            <w:pPr>
              <w:ind w:left="1060"/>
              <w:contextualSpacing/>
            </w:pPr>
          </w:p>
          <w:p w14:paraId="5825BAED" w14:textId="7442C4E6" w:rsidR="00763F1D" w:rsidRPr="007C7EF7" w:rsidRDefault="00C41CD8">
            <w:r w:rsidRPr="007C7EF7">
              <w:rPr>
                <w:b/>
                <w:i w:val="0"/>
                <w:sz w:val="22"/>
              </w:rPr>
              <w:t>Task Component E</w:t>
            </w:r>
          </w:p>
          <w:p w14:paraId="5825BAEE" w14:textId="3F3A7EC5" w:rsidR="00763F1D" w:rsidRPr="007C7EF7" w:rsidRDefault="00CD5BD6">
            <w:pPr>
              <w:numPr>
                <w:ilvl w:val="0"/>
                <w:numId w:val="2"/>
              </w:numPr>
              <w:ind w:hanging="359"/>
              <w:contextualSpacing/>
              <w:rPr>
                <w:i w:val="0"/>
              </w:rPr>
            </w:pPr>
            <w:r>
              <w:rPr>
                <w:i w:val="0"/>
                <w:sz w:val="22"/>
              </w:rPr>
              <w:t>Students represent, identify and label t</w:t>
            </w:r>
            <w:r w:rsidR="00C41CD8" w:rsidRPr="007C7EF7">
              <w:rPr>
                <w:i w:val="0"/>
                <w:sz w:val="22"/>
              </w:rPr>
              <w:t xml:space="preserve">he oxygen isotope data for chondrites, Mars, Earth and the Moon on the </w:t>
            </w:r>
            <w:r w:rsidR="00D80B61">
              <w:rPr>
                <w:i w:val="0"/>
                <w:sz w:val="22"/>
              </w:rPr>
              <w:t>scatterplot</w:t>
            </w:r>
            <w:r w:rsidR="00C41CD8" w:rsidRPr="007C7EF7">
              <w:rPr>
                <w:i w:val="0"/>
                <w:sz w:val="22"/>
              </w:rPr>
              <w:t>.</w:t>
            </w:r>
          </w:p>
          <w:p w14:paraId="5825BAEF" w14:textId="799257DE" w:rsidR="00763F1D" w:rsidRPr="007C7EF7" w:rsidRDefault="00CD5BD6">
            <w:pPr>
              <w:numPr>
                <w:ilvl w:val="0"/>
                <w:numId w:val="2"/>
              </w:numPr>
              <w:ind w:hanging="359"/>
              <w:contextualSpacing/>
              <w:rPr>
                <w:i w:val="0"/>
              </w:rPr>
            </w:pPr>
            <w:r>
              <w:rPr>
                <w:i w:val="0"/>
                <w:sz w:val="22"/>
              </w:rPr>
              <w:t xml:space="preserve">Students draw </w:t>
            </w:r>
            <w:proofErr w:type="spellStart"/>
            <w:r w:rsidR="00C41CD8" w:rsidRPr="007C7EF7">
              <w:rPr>
                <w:i w:val="0"/>
                <w:sz w:val="22"/>
              </w:rPr>
              <w:t>trendlines</w:t>
            </w:r>
            <w:proofErr w:type="spellEnd"/>
            <w:r w:rsidR="00C41CD8" w:rsidRPr="007C7EF7">
              <w:rPr>
                <w:i w:val="0"/>
                <w:sz w:val="22"/>
              </w:rPr>
              <w:t xml:space="preserve"> </w:t>
            </w:r>
            <w:r>
              <w:rPr>
                <w:i w:val="0"/>
                <w:sz w:val="22"/>
              </w:rPr>
              <w:t xml:space="preserve">on the scatterplot that show an increasing liner relationship (with a positive slope) </w:t>
            </w:r>
            <w:r w:rsidR="00C41CD8" w:rsidRPr="007C7EF7">
              <w:rPr>
                <w:i w:val="0"/>
                <w:sz w:val="22"/>
              </w:rPr>
              <w:t>for t</w:t>
            </w:r>
            <w:r w:rsidR="00692F04">
              <w:rPr>
                <w:i w:val="0"/>
                <w:sz w:val="22"/>
              </w:rPr>
              <w:t xml:space="preserve">he chondrite, Mars, Earth and </w:t>
            </w:r>
            <w:r w:rsidR="00C41CD8" w:rsidRPr="007C7EF7">
              <w:rPr>
                <w:i w:val="0"/>
                <w:sz w:val="22"/>
              </w:rPr>
              <w:t>Moon data.</w:t>
            </w:r>
          </w:p>
          <w:p w14:paraId="5825BAF1" w14:textId="421E2E79" w:rsidR="00763F1D" w:rsidRPr="00E967FF" w:rsidRDefault="00E967FF" w:rsidP="00E967FF">
            <w:pPr>
              <w:numPr>
                <w:ilvl w:val="0"/>
                <w:numId w:val="2"/>
              </w:numPr>
              <w:ind w:hanging="359"/>
              <w:contextualSpacing/>
              <w:rPr>
                <w:i w:val="0"/>
              </w:rPr>
            </w:pPr>
            <w:r>
              <w:rPr>
                <w:i w:val="0"/>
                <w:sz w:val="22"/>
              </w:rPr>
              <w:t>Students derive a</w:t>
            </w:r>
            <w:r w:rsidR="00C41CD8" w:rsidRPr="007C7EF7">
              <w:rPr>
                <w:i w:val="0"/>
                <w:sz w:val="22"/>
              </w:rPr>
              <w:t xml:space="preserve">n equation that models each </w:t>
            </w:r>
            <w:proofErr w:type="spellStart"/>
            <w:r w:rsidR="00C41CD8" w:rsidRPr="007C7EF7">
              <w:rPr>
                <w:i w:val="0"/>
                <w:sz w:val="22"/>
              </w:rPr>
              <w:t>trendline</w:t>
            </w:r>
            <w:proofErr w:type="spellEnd"/>
            <w:r w:rsidR="00C41CD8" w:rsidRPr="007C7EF7">
              <w:rPr>
                <w:i w:val="0"/>
                <w:sz w:val="22"/>
              </w:rPr>
              <w:t xml:space="preserve"> (chondrite, Mars, Earth and </w:t>
            </w:r>
            <w:r w:rsidR="00774B0A">
              <w:rPr>
                <w:i w:val="0"/>
                <w:sz w:val="22"/>
              </w:rPr>
              <w:t xml:space="preserve">the </w:t>
            </w:r>
            <w:r w:rsidR="00C41CD8" w:rsidRPr="007C7EF7">
              <w:rPr>
                <w:i w:val="0"/>
                <w:sz w:val="22"/>
              </w:rPr>
              <w:t xml:space="preserve">Moon) on the </w:t>
            </w:r>
            <w:r w:rsidR="00D80B61">
              <w:rPr>
                <w:i w:val="0"/>
                <w:sz w:val="22"/>
              </w:rPr>
              <w:t>scatterplot</w:t>
            </w:r>
            <w:r w:rsidR="00C41CD8" w:rsidRPr="007C7EF7">
              <w:rPr>
                <w:i w:val="0"/>
                <w:sz w:val="22"/>
              </w:rPr>
              <w:t>.</w:t>
            </w:r>
          </w:p>
          <w:p w14:paraId="5825BAF2" w14:textId="1AE9A8CF" w:rsidR="00763F1D" w:rsidRPr="007C7EF7" w:rsidRDefault="00C41CD8">
            <w:pPr>
              <w:numPr>
                <w:ilvl w:val="0"/>
                <w:numId w:val="2"/>
              </w:numPr>
              <w:ind w:hanging="359"/>
              <w:contextualSpacing/>
              <w:rPr>
                <w:i w:val="0"/>
              </w:rPr>
            </w:pPr>
            <w:r w:rsidRPr="007C7EF7">
              <w:rPr>
                <w:i w:val="0"/>
                <w:sz w:val="22"/>
              </w:rPr>
              <w:lastRenderedPageBreak/>
              <w:t xml:space="preserve">I. </w:t>
            </w:r>
            <w:r w:rsidR="0065307D">
              <w:rPr>
                <w:i w:val="0"/>
                <w:sz w:val="22"/>
              </w:rPr>
              <w:t>Based on observation and interpretation of the scatterplot, s</w:t>
            </w:r>
            <w:r w:rsidR="00E967FF">
              <w:rPr>
                <w:i w:val="0"/>
                <w:sz w:val="22"/>
              </w:rPr>
              <w:t xml:space="preserve">tudents </w:t>
            </w:r>
            <w:r w:rsidR="008101F5">
              <w:rPr>
                <w:i w:val="0"/>
                <w:sz w:val="22"/>
              </w:rPr>
              <w:t xml:space="preserve">identify </w:t>
            </w:r>
            <w:r w:rsidR="0065307D">
              <w:rPr>
                <w:i w:val="0"/>
                <w:sz w:val="22"/>
              </w:rPr>
              <w:t xml:space="preserve">and use </w:t>
            </w:r>
            <w:r w:rsidR="008101F5">
              <w:rPr>
                <w:i w:val="0"/>
                <w:sz w:val="22"/>
              </w:rPr>
              <w:t xml:space="preserve">the following </w:t>
            </w:r>
            <w:r w:rsidR="0065307D">
              <w:rPr>
                <w:i w:val="0"/>
                <w:sz w:val="22"/>
              </w:rPr>
              <w:t xml:space="preserve">patterns as </w:t>
            </w:r>
            <w:r w:rsidR="008101F5">
              <w:rPr>
                <w:i w:val="0"/>
                <w:sz w:val="22"/>
              </w:rPr>
              <w:t>evidence to support the explanation</w:t>
            </w:r>
            <w:r w:rsidRPr="007C7EF7">
              <w:rPr>
                <w:i w:val="0"/>
                <w:sz w:val="22"/>
              </w:rPr>
              <w:t>:</w:t>
            </w:r>
          </w:p>
          <w:p w14:paraId="5825BAF3" w14:textId="6A5FF280" w:rsidR="00763F1D" w:rsidRPr="007C7EF7" w:rsidRDefault="0065307D">
            <w:pPr>
              <w:numPr>
                <w:ilvl w:val="1"/>
                <w:numId w:val="2"/>
              </w:numPr>
              <w:ind w:hanging="359"/>
              <w:contextualSpacing/>
              <w:rPr>
                <w:i w:val="0"/>
              </w:rPr>
            </w:pPr>
            <w:r>
              <w:rPr>
                <w:i w:val="0"/>
                <w:sz w:val="22"/>
              </w:rPr>
              <w:t>T</w:t>
            </w:r>
            <w:r w:rsidR="00C41CD8" w:rsidRPr="007C7EF7">
              <w:rPr>
                <w:i w:val="0"/>
                <w:sz w:val="22"/>
              </w:rPr>
              <w:t xml:space="preserve">he oxygen isotope data for Earth and the Moon would lie approximately along the same </w:t>
            </w:r>
            <w:proofErr w:type="spellStart"/>
            <w:r w:rsidR="00C41CD8" w:rsidRPr="007C7EF7">
              <w:rPr>
                <w:i w:val="0"/>
                <w:sz w:val="22"/>
              </w:rPr>
              <w:t>trendline</w:t>
            </w:r>
            <w:proofErr w:type="spellEnd"/>
          </w:p>
          <w:p w14:paraId="5825BAF4" w14:textId="07B665AE" w:rsidR="00763F1D" w:rsidRPr="007C7EF7" w:rsidRDefault="0065307D">
            <w:pPr>
              <w:numPr>
                <w:ilvl w:val="1"/>
                <w:numId w:val="2"/>
              </w:numPr>
              <w:ind w:hanging="359"/>
              <w:contextualSpacing/>
              <w:rPr>
                <w:i w:val="0"/>
              </w:rPr>
            </w:pPr>
            <w:r>
              <w:rPr>
                <w:i w:val="0"/>
                <w:sz w:val="22"/>
              </w:rPr>
              <w:t>The</w:t>
            </w:r>
            <w:r w:rsidR="00C41CD8" w:rsidRPr="007C7EF7">
              <w:rPr>
                <w:i w:val="0"/>
                <w:sz w:val="22"/>
              </w:rPr>
              <w:t xml:space="preserve"> Earth and Moon </w:t>
            </w:r>
            <w:proofErr w:type="spellStart"/>
            <w:r w:rsidR="00C41CD8" w:rsidRPr="007C7EF7">
              <w:rPr>
                <w:i w:val="0"/>
                <w:sz w:val="22"/>
              </w:rPr>
              <w:t>trendlines</w:t>
            </w:r>
            <w:proofErr w:type="spellEnd"/>
            <w:r w:rsidR="00C41CD8" w:rsidRPr="007C7EF7">
              <w:rPr>
                <w:i w:val="0"/>
                <w:sz w:val="22"/>
              </w:rPr>
              <w:t xml:space="preserve"> are comparable and have approximately the same slope and y-intercept</w:t>
            </w:r>
          </w:p>
          <w:p w14:paraId="5825BAF5" w14:textId="048CC180" w:rsidR="00763F1D" w:rsidRPr="007C7EF7" w:rsidRDefault="00C41CD8">
            <w:pPr>
              <w:numPr>
                <w:ilvl w:val="0"/>
                <w:numId w:val="2"/>
              </w:numPr>
              <w:ind w:hanging="359"/>
              <w:contextualSpacing/>
              <w:rPr>
                <w:i w:val="0"/>
              </w:rPr>
            </w:pPr>
            <w:r w:rsidRPr="007C7EF7">
              <w:rPr>
                <w:i w:val="0"/>
                <w:sz w:val="22"/>
              </w:rPr>
              <w:t xml:space="preserve">I. </w:t>
            </w:r>
            <w:r w:rsidR="008101F5">
              <w:rPr>
                <w:i w:val="0"/>
                <w:sz w:val="22"/>
              </w:rPr>
              <w:t>Students support the explanation by</w:t>
            </w:r>
            <w:r w:rsidRPr="007C7EF7">
              <w:rPr>
                <w:i w:val="0"/>
                <w:sz w:val="22"/>
              </w:rPr>
              <w:t xml:space="preserve"> </w:t>
            </w:r>
            <w:r w:rsidR="008F2E8A">
              <w:rPr>
                <w:i w:val="0"/>
                <w:sz w:val="22"/>
              </w:rPr>
              <w:t xml:space="preserve">showing their </w:t>
            </w:r>
            <w:r w:rsidRPr="007C7EF7">
              <w:rPr>
                <w:i w:val="0"/>
                <w:sz w:val="22"/>
              </w:rPr>
              <w:t>reasoning</w:t>
            </w:r>
            <w:r w:rsidR="008F2E8A">
              <w:rPr>
                <w:i w:val="0"/>
                <w:sz w:val="22"/>
              </w:rPr>
              <w:t>, including</w:t>
            </w:r>
            <w:r w:rsidRPr="007C7EF7">
              <w:rPr>
                <w:i w:val="0"/>
                <w:sz w:val="22"/>
              </w:rPr>
              <w:t xml:space="preserve"> that because the oxygen isotope data for Earth and the Moon would lie on approximately the same </w:t>
            </w:r>
            <w:proofErr w:type="spellStart"/>
            <w:r w:rsidRPr="007C7EF7">
              <w:rPr>
                <w:i w:val="0"/>
                <w:sz w:val="22"/>
              </w:rPr>
              <w:t>trendline</w:t>
            </w:r>
            <w:proofErr w:type="spellEnd"/>
            <w:r w:rsidRPr="007C7EF7">
              <w:rPr>
                <w:i w:val="0"/>
                <w:sz w:val="22"/>
              </w:rPr>
              <w:t xml:space="preserve"> (comparable slope and y-intercept), the Moon material and Earth material were </w:t>
            </w:r>
            <w:r w:rsidR="008F2E8A">
              <w:rPr>
                <w:i w:val="0"/>
                <w:sz w:val="22"/>
              </w:rPr>
              <w:t xml:space="preserve">likely </w:t>
            </w:r>
            <w:r w:rsidRPr="007C7EF7">
              <w:rPr>
                <w:i w:val="0"/>
                <w:sz w:val="22"/>
              </w:rPr>
              <w:t>once part of the same planetary body.</w:t>
            </w:r>
          </w:p>
          <w:p w14:paraId="5825BAF6" w14:textId="11F77837" w:rsidR="00763F1D" w:rsidRPr="007C7EF7" w:rsidRDefault="008101F5">
            <w:pPr>
              <w:numPr>
                <w:ilvl w:val="0"/>
                <w:numId w:val="11"/>
              </w:numPr>
              <w:ind w:hanging="359"/>
              <w:contextualSpacing/>
              <w:rPr>
                <w:i w:val="0"/>
              </w:rPr>
            </w:pPr>
            <w:r>
              <w:rPr>
                <w:i w:val="0"/>
                <w:sz w:val="22"/>
              </w:rPr>
              <w:t>II. Students make a claim</w:t>
            </w:r>
            <w:r w:rsidR="00C41CD8" w:rsidRPr="007C7EF7">
              <w:rPr>
                <w:i w:val="0"/>
                <w:sz w:val="22"/>
              </w:rPr>
              <w:t xml:space="preserve"> that the formation of the Moon occurred at a time between </w:t>
            </w:r>
            <w:r w:rsidR="00774B0A">
              <w:rPr>
                <w:i w:val="0"/>
                <w:sz w:val="22"/>
              </w:rPr>
              <w:t xml:space="preserve">approximately </w:t>
            </w:r>
            <w:r w:rsidR="00C41CD8" w:rsidRPr="007C7EF7">
              <w:rPr>
                <w:i w:val="0"/>
                <w:sz w:val="22"/>
              </w:rPr>
              <w:t>4.</w:t>
            </w:r>
            <w:r w:rsidR="003D2ACF">
              <w:rPr>
                <w:i w:val="0"/>
                <w:sz w:val="22"/>
              </w:rPr>
              <w:t>4</w:t>
            </w:r>
            <w:r w:rsidR="00C41CD8" w:rsidRPr="007C7EF7">
              <w:rPr>
                <w:i w:val="0"/>
                <w:sz w:val="22"/>
              </w:rPr>
              <w:t xml:space="preserve"> </w:t>
            </w:r>
            <w:r w:rsidR="00774B0A">
              <w:rPr>
                <w:i w:val="0"/>
                <w:sz w:val="22"/>
              </w:rPr>
              <w:t>billion</w:t>
            </w:r>
            <w:r w:rsidR="00C41CD8" w:rsidRPr="007C7EF7">
              <w:rPr>
                <w:i w:val="0"/>
                <w:sz w:val="22"/>
              </w:rPr>
              <w:t xml:space="preserve"> and 4.</w:t>
            </w:r>
            <w:r w:rsidR="003D2ACF">
              <w:rPr>
                <w:i w:val="0"/>
                <w:sz w:val="22"/>
              </w:rPr>
              <w:t>6</w:t>
            </w:r>
            <w:r w:rsidR="00C41CD8" w:rsidRPr="007C7EF7">
              <w:rPr>
                <w:i w:val="0"/>
                <w:sz w:val="22"/>
              </w:rPr>
              <w:t xml:space="preserve"> billion years ago.</w:t>
            </w:r>
          </w:p>
          <w:p w14:paraId="5825BAF7" w14:textId="26E7F90F" w:rsidR="00763F1D" w:rsidRPr="007C7EF7" w:rsidRDefault="00C41CD8">
            <w:pPr>
              <w:numPr>
                <w:ilvl w:val="0"/>
                <w:numId w:val="11"/>
              </w:numPr>
              <w:ind w:hanging="359"/>
              <w:contextualSpacing/>
              <w:rPr>
                <w:i w:val="0"/>
              </w:rPr>
            </w:pPr>
            <w:r w:rsidRPr="007C7EF7">
              <w:rPr>
                <w:i w:val="0"/>
                <w:sz w:val="22"/>
              </w:rPr>
              <w:t xml:space="preserve">II. </w:t>
            </w:r>
            <w:r w:rsidR="008101F5">
              <w:rPr>
                <w:i w:val="0"/>
                <w:sz w:val="22"/>
              </w:rPr>
              <w:t>Students support the</w:t>
            </w:r>
            <w:r w:rsidRPr="007C7EF7">
              <w:rPr>
                <w:i w:val="0"/>
                <w:sz w:val="22"/>
              </w:rPr>
              <w:t xml:space="preserve"> claim </w:t>
            </w:r>
            <w:r w:rsidR="008101F5">
              <w:rPr>
                <w:i w:val="0"/>
                <w:sz w:val="22"/>
              </w:rPr>
              <w:t>by identifying</w:t>
            </w:r>
            <w:r w:rsidRPr="007C7EF7">
              <w:rPr>
                <w:i w:val="0"/>
                <w:sz w:val="22"/>
              </w:rPr>
              <w:t xml:space="preserve"> </w:t>
            </w:r>
            <w:r w:rsidR="008F2E8A">
              <w:rPr>
                <w:i w:val="0"/>
                <w:sz w:val="22"/>
              </w:rPr>
              <w:t xml:space="preserve">and describing </w:t>
            </w:r>
            <w:r w:rsidR="00774B0A">
              <w:rPr>
                <w:i w:val="0"/>
                <w:sz w:val="22"/>
              </w:rPr>
              <w:t xml:space="preserve">the following </w:t>
            </w:r>
            <w:r w:rsidR="0065307D">
              <w:rPr>
                <w:i w:val="0"/>
                <w:sz w:val="22"/>
              </w:rPr>
              <w:t xml:space="preserve">patterns </w:t>
            </w:r>
            <w:r w:rsidR="00B46D20">
              <w:rPr>
                <w:i w:val="0"/>
                <w:sz w:val="22"/>
              </w:rPr>
              <w:t xml:space="preserve">in their plots </w:t>
            </w:r>
            <w:r w:rsidRPr="007C7EF7">
              <w:rPr>
                <w:i w:val="0"/>
                <w:sz w:val="22"/>
              </w:rPr>
              <w:t>as supporting evidence:</w:t>
            </w:r>
          </w:p>
          <w:p w14:paraId="5825BAF8" w14:textId="179A4A42" w:rsidR="00763F1D" w:rsidRPr="007C7EF7" w:rsidRDefault="008101F5">
            <w:pPr>
              <w:numPr>
                <w:ilvl w:val="1"/>
                <w:numId w:val="11"/>
              </w:numPr>
              <w:ind w:hanging="359"/>
              <w:contextualSpacing/>
              <w:rPr>
                <w:i w:val="0"/>
              </w:rPr>
            </w:pPr>
            <w:r>
              <w:rPr>
                <w:i w:val="0"/>
                <w:sz w:val="22"/>
              </w:rPr>
              <w:t>Based on observations and interpretation of the</w:t>
            </w:r>
            <w:r w:rsidR="00C41CD8" w:rsidRPr="007C7EF7">
              <w:rPr>
                <w:i w:val="0"/>
                <w:sz w:val="22"/>
              </w:rPr>
              <w:t xml:space="preserve"> scatterplot</w:t>
            </w:r>
            <w:r>
              <w:rPr>
                <w:i w:val="0"/>
                <w:sz w:val="22"/>
              </w:rPr>
              <w:t>,</w:t>
            </w:r>
            <w:r w:rsidR="00C41CD8" w:rsidRPr="007C7EF7">
              <w:rPr>
                <w:i w:val="0"/>
                <w:sz w:val="22"/>
              </w:rPr>
              <w:t xml:space="preserve"> the oxygen isotope data for Earth and the Moon would lie approximately along the same </w:t>
            </w:r>
            <w:proofErr w:type="spellStart"/>
            <w:r w:rsidR="00C41CD8" w:rsidRPr="007C7EF7">
              <w:rPr>
                <w:i w:val="0"/>
                <w:sz w:val="22"/>
              </w:rPr>
              <w:t>trendline</w:t>
            </w:r>
            <w:proofErr w:type="spellEnd"/>
          </w:p>
          <w:p w14:paraId="5825BAF9" w14:textId="0F3FADBC" w:rsidR="00763F1D" w:rsidRPr="007C7EF7" w:rsidRDefault="008101F5">
            <w:pPr>
              <w:numPr>
                <w:ilvl w:val="1"/>
                <w:numId w:val="11"/>
              </w:numPr>
              <w:ind w:hanging="359"/>
              <w:contextualSpacing/>
              <w:rPr>
                <w:i w:val="0"/>
              </w:rPr>
            </w:pPr>
            <w:r>
              <w:rPr>
                <w:i w:val="0"/>
                <w:sz w:val="22"/>
              </w:rPr>
              <w:t>Based on</w:t>
            </w:r>
            <w:r w:rsidR="00C41CD8" w:rsidRPr="007C7EF7">
              <w:rPr>
                <w:i w:val="0"/>
                <w:sz w:val="22"/>
              </w:rPr>
              <w:t xml:space="preserve"> the dot plot</w:t>
            </w:r>
            <w:r>
              <w:rPr>
                <w:i w:val="0"/>
                <w:sz w:val="22"/>
              </w:rPr>
              <w:t>, the</w:t>
            </w:r>
            <w:r w:rsidR="00C41CD8" w:rsidRPr="007C7EF7">
              <w:rPr>
                <w:i w:val="0"/>
                <w:sz w:val="22"/>
              </w:rPr>
              <w:t xml:space="preserve"> oldest Earth and Moon samples have approximately the same age</w:t>
            </w:r>
          </w:p>
          <w:p w14:paraId="5825BAFA" w14:textId="191492C2" w:rsidR="00763F1D" w:rsidRPr="007C7EF7" w:rsidRDefault="00C41CD8">
            <w:pPr>
              <w:numPr>
                <w:ilvl w:val="0"/>
                <w:numId w:val="11"/>
              </w:numPr>
              <w:ind w:hanging="359"/>
              <w:contextualSpacing/>
              <w:rPr>
                <w:i w:val="0"/>
              </w:rPr>
            </w:pPr>
            <w:r w:rsidRPr="007C7EF7">
              <w:rPr>
                <w:i w:val="0"/>
                <w:sz w:val="22"/>
              </w:rPr>
              <w:t xml:space="preserve"> II. </w:t>
            </w:r>
            <w:r w:rsidR="008101F5">
              <w:rPr>
                <w:i w:val="0"/>
                <w:sz w:val="22"/>
              </w:rPr>
              <w:t>Students describe how the evidence supports the claim by reasoning that</w:t>
            </w:r>
            <w:r w:rsidRPr="007C7EF7">
              <w:rPr>
                <w:i w:val="0"/>
                <w:sz w:val="22"/>
              </w:rPr>
              <w:t>:</w:t>
            </w:r>
          </w:p>
          <w:p w14:paraId="5825BAFB" w14:textId="7BEF98A5" w:rsidR="00763F1D" w:rsidRPr="007C7EF7" w:rsidRDefault="00C41CD8">
            <w:pPr>
              <w:numPr>
                <w:ilvl w:val="1"/>
                <w:numId w:val="11"/>
              </w:numPr>
              <w:ind w:hanging="359"/>
              <w:contextualSpacing/>
              <w:rPr>
                <w:i w:val="0"/>
              </w:rPr>
            </w:pPr>
            <w:r w:rsidRPr="007C7EF7">
              <w:rPr>
                <w:i w:val="0"/>
                <w:sz w:val="22"/>
              </w:rPr>
              <w:t xml:space="preserve">Because the oxygen isotope data for Earth and the Moon would lie on approximately the same </w:t>
            </w:r>
            <w:proofErr w:type="spellStart"/>
            <w:r w:rsidRPr="007C7EF7">
              <w:rPr>
                <w:i w:val="0"/>
                <w:sz w:val="22"/>
              </w:rPr>
              <w:t>trendline</w:t>
            </w:r>
            <w:proofErr w:type="spellEnd"/>
            <w:r w:rsidRPr="007C7EF7">
              <w:rPr>
                <w:i w:val="0"/>
                <w:sz w:val="22"/>
              </w:rPr>
              <w:t xml:space="preserve"> (comparable slope and y-intercept), the Moon material and Earth material were </w:t>
            </w:r>
            <w:r w:rsidR="008F2E8A">
              <w:rPr>
                <w:i w:val="0"/>
                <w:sz w:val="22"/>
              </w:rPr>
              <w:t xml:space="preserve">likely </w:t>
            </w:r>
            <w:r w:rsidRPr="007C7EF7">
              <w:rPr>
                <w:i w:val="0"/>
                <w:sz w:val="22"/>
              </w:rPr>
              <w:t>once part of the same planetary body.</w:t>
            </w:r>
          </w:p>
          <w:p w14:paraId="5825BAFC" w14:textId="7B678BEA" w:rsidR="00763F1D" w:rsidRPr="007C7EF7" w:rsidRDefault="00C41CD8">
            <w:pPr>
              <w:numPr>
                <w:ilvl w:val="1"/>
                <w:numId w:val="11"/>
              </w:numPr>
              <w:ind w:hanging="359"/>
              <w:contextualSpacing/>
              <w:rPr>
                <w:i w:val="0"/>
              </w:rPr>
            </w:pPr>
            <w:r w:rsidRPr="007C7EF7">
              <w:rPr>
                <w:i w:val="0"/>
                <w:sz w:val="22"/>
              </w:rPr>
              <w:t xml:space="preserve">Because the oldest Earth and Moon samples are </w:t>
            </w:r>
            <w:r w:rsidR="008F2E8A">
              <w:rPr>
                <w:i w:val="0"/>
                <w:sz w:val="22"/>
              </w:rPr>
              <w:t xml:space="preserve">approximately </w:t>
            </w:r>
            <w:r w:rsidRPr="007C7EF7">
              <w:rPr>
                <w:i w:val="0"/>
                <w:sz w:val="22"/>
              </w:rPr>
              <w:t xml:space="preserve">the same age, the impact event that formed the Moon </w:t>
            </w:r>
            <w:r w:rsidR="008F2E8A">
              <w:rPr>
                <w:i w:val="0"/>
                <w:sz w:val="22"/>
              </w:rPr>
              <w:t>likely</w:t>
            </w:r>
            <w:r w:rsidRPr="007C7EF7">
              <w:rPr>
                <w:i w:val="0"/>
                <w:sz w:val="22"/>
              </w:rPr>
              <w:t xml:space="preserve"> occurred before the formation of the oldest Earth and Moon samples.</w:t>
            </w:r>
          </w:p>
          <w:p w14:paraId="5825BAFD" w14:textId="31BFF4D8" w:rsidR="00763F1D" w:rsidRPr="007C7EF7" w:rsidRDefault="00C41CD8">
            <w:pPr>
              <w:numPr>
                <w:ilvl w:val="1"/>
                <w:numId w:val="11"/>
              </w:numPr>
              <w:ind w:hanging="359"/>
              <w:contextualSpacing/>
              <w:rPr>
                <w:i w:val="0"/>
              </w:rPr>
            </w:pPr>
            <w:r w:rsidRPr="007C7EF7">
              <w:rPr>
                <w:i w:val="0"/>
                <w:sz w:val="22"/>
              </w:rPr>
              <w:t>The collision that formed the Moon</w:t>
            </w:r>
            <w:r w:rsidR="008F2E8A">
              <w:rPr>
                <w:i w:val="0"/>
                <w:sz w:val="22"/>
              </w:rPr>
              <w:t xml:space="preserve"> likely</w:t>
            </w:r>
            <w:r w:rsidRPr="007C7EF7">
              <w:rPr>
                <w:i w:val="0"/>
                <w:sz w:val="22"/>
              </w:rPr>
              <w:t xml:space="preserve"> occurred after the two colliding planetary bodies accreted but before Earth cooled.</w:t>
            </w:r>
          </w:p>
          <w:p w14:paraId="5825BAFE" w14:textId="4C97FB04" w:rsidR="00763F1D" w:rsidRPr="007C7EF7" w:rsidRDefault="008101F5">
            <w:pPr>
              <w:numPr>
                <w:ilvl w:val="0"/>
                <w:numId w:val="11"/>
              </w:numPr>
              <w:ind w:hanging="359"/>
              <w:contextualSpacing/>
              <w:rPr>
                <w:rFonts w:eastAsia="Arial"/>
                <w:i w:val="0"/>
              </w:rPr>
            </w:pPr>
            <w:r>
              <w:rPr>
                <w:i w:val="0"/>
                <w:sz w:val="22"/>
              </w:rPr>
              <w:t xml:space="preserve">Students update and label </w:t>
            </w:r>
            <w:r w:rsidR="0031177D">
              <w:rPr>
                <w:i w:val="0"/>
                <w:sz w:val="22"/>
              </w:rPr>
              <w:t>the timeline they began in</w:t>
            </w:r>
            <w:r w:rsidR="008F2E8A">
              <w:rPr>
                <w:i w:val="0"/>
                <w:sz w:val="22"/>
              </w:rPr>
              <w:t xml:space="preserve"> task component </w:t>
            </w:r>
            <w:proofErr w:type="gramStart"/>
            <w:r w:rsidR="008F2E8A">
              <w:rPr>
                <w:i w:val="0"/>
                <w:sz w:val="22"/>
              </w:rPr>
              <w:t>A</w:t>
            </w:r>
            <w:proofErr w:type="gramEnd"/>
            <w:r>
              <w:rPr>
                <w:i w:val="0"/>
                <w:sz w:val="22"/>
              </w:rPr>
              <w:t>, now including and labeling</w:t>
            </w:r>
            <w:r w:rsidR="00C41CD8" w:rsidRPr="007C7EF7">
              <w:rPr>
                <w:i w:val="0"/>
                <w:sz w:val="22"/>
              </w:rPr>
              <w:t xml:space="preserve"> the formation of the Moon at </w:t>
            </w:r>
            <w:r w:rsidR="00275F16">
              <w:rPr>
                <w:i w:val="0"/>
                <w:sz w:val="22"/>
              </w:rPr>
              <w:t>a</w:t>
            </w:r>
            <w:r w:rsidR="00C41CD8" w:rsidRPr="007C7EF7">
              <w:rPr>
                <w:i w:val="0"/>
                <w:sz w:val="22"/>
              </w:rPr>
              <w:t xml:space="preserve"> point between </w:t>
            </w:r>
            <w:r w:rsidR="00275F16">
              <w:rPr>
                <w:i w:val="0"/>
                <w:sz w:val="22"/>
              </w:rPr>
              <w:t xml:space="preserve">approximately </w:t>
            </w:r>
            <w:r w:rsidR="00C41CD8" w:rsidRPr="007C7EF7">
              <w:rPr>
                <w:i w:val="0"/>
                <w:sz w:val="22"/>
              </w:rPr>
              <w:t>4.</w:t>
            </w:r>
            <w:r w:rsidR="003D2ACF">
              <w:rPr>
                <w:i w:val="0"/>
                <w:sz w:val="22"/>
              </w:rPr>
              <w:t>4</w:t>
            </w:r>
            <w:r w:rsidR="00C41CD8" w:rsidRPr="007C7EF7">
              <w:rPr>
                <w:i w:val="0"/>
                <w:sz w:val="22"/>
              </w:rPr>
              <w:t xml:space="preserve"> </w:t>
            </w:r>
            <w:r w:rsidR="00275F16">
              <w:rPr>
                <w:i w:val="0"/>
                <w:sz w:val="22"/>
              </w:rPr>
              <w:t>billion</w:t>
            </w:r>
            <w:r w:rsidR="00C41CD8" w:rsidRPr="007C7EF7">
              <w:rPr>
                <w:i w:val="0"/>
                <w:sz w:val="22"/>
              </w:rPr>
              <w:t xml:space="preserve"> and 4.</w:t>
            </w:r>
            <w:r w:rsidR="003D2ACF">
              <w:rPr>
                <w:i w:val="0"/>
                <w:sz w:val="22"/>
              </w:rPr>
              <w:t>6</w:t>
            </w:r>
            <w:r w:rsidR="00C41CD8" w:rsidRPr="007C7EF7">
              <w:rPr>
                <w:i w:val="0"/>
                <w:sz w:val="22"/>
              </w:rPr>
              <w:t xml:space="preserve"> billion years ago</w:t>
            </w:r>
            <w:r w:rsidR="00275F16">
              <w:rPr>
                <w:i w:val="0"/>
                <w:sz w:val="22"/>
              </w:rPr>
              <w:t>,</w:t>
            </w:r>
            <w:r w:rsidR="00C41CD8" w:rsidRPr="007C7EF7">
              <w:rPr>
                <w:i w:val="0"/>
                <w:sz w:val="22"/>
              </w:rPr>
              <w:t xml:space="preserve"> after planetary accretion and before planetary cooling.</w:t>
            </w:r>
          </w:p>
          <w:p w14:paraId="5825BAFF" w14:textId="77777777" w:rsidR="00763F1D" w:rsidRPr="007C7EF7" w:rsidRDefault="00763F1D"/>
          <w:p w14:paraId="5825BB00" w14:textId="7D6D6DCE" w:rsidR="00763F1D" w:rsidRPr="007C7EF7" w:rsidRDefault="00C41CD8">
            <w:r w:rsidRPr="007C7EF7">
              <w:rPr>
                <w:b/>
                <w:i w:val="0"/>
                <w:sz w:val="22"/>
              </w:rPr>
              <w:t>Task Component F</w:t>
            </w:r>
          </w:p>
          <w:p w14:paraId="5825BB01" w14:textId="4B235016" w:rsidR="00763F1D" w:rsidRPr="007C7EF7" w:rsidRDefault="007F4000">
            <w:pPr>
              <w:numPr>
                <w:ilvl w:val="0"/>
                <w:numId w:val="31"/>
              </w:numPr>
              <w:ind w:hanging="359"/>
              <w:contextualSpacing/>
              <w:rPr>
                <w:i w:val="0"/>
              </w:rPr>
            </w:pPr>
            <w:r>
              <w:rPr>
                <w:i w:val="0"/>
                <w:sz w:val="22"/>
              </w:rPr>
              <w:t xml:space="preserve">Students construct an argument that </w:t>
            </w:r>
            <w:r w:rsidR="00C41CD8" w:rsidRPr="007C7EF7">
              <w:rPr>
                <w:i w:val="0"/>
                <w:sz w:val="22"/>
              </w:rPr>
              <w:t xml:space="preserve">supports the </w:t>
            </w:r>
            <w:r w:rsidR="0080110D">
              <w:rPr>
                <w:i w:val="0"/>
                <w:sz w:val="22"/>
              </w:rPr>
              <w:t xml:space="preserve">given </w:t>
            </w:r>
            <w:r w:rsidR="00C41CD8" w:rsidRPr="007C7EF7">
              <w:rPr>
                <w:i w:val="0"/>
                <w:sz w:val="22"/>
              </w:rPr>
              <w:t>claim that the chondrites followed a different formation history from the planetary bodies</w:t>
            </w:r>
            <w:r w:rsidR="001F1F35">
              <w:rPr>
                <w:i w:val="0"/>
                <w:sz w:val="22"/>
              </w:rPr>
              <w:t>.</w:t>
            </w:r>
          </w:p>
          <w:p w14:paraId="5825BB02" w14:textId="08824203" w:rsidR="00763F1D" w:rsidRPr="007C7EF7" w:rsidRDefault="007F4000">
            <w:pPr>
              <w:numPr>
                <w:ilvl w:val="0"/>
                <w:numId w:val="31"/>
              </w:numPr>
              <w:ind w:hanging="359"/>
              <w:contextualSpacing/>
              <w:rPr>
                <w:i w:val="0"/>
              </w:rPr>
            </w:pPr>
            <w:r>
              <w:rPr>
                <w:i w:val="0"/>
                <w:sz w:val="22"/>
              </w:rPr>
              <w:t xml:space="preserve">Students identify and </w:t>
            </w:r>
            <w:r w:rsidR="0080110D">
              <w:rPr>
                <w:i w:val="0"/>
                <w:sz w:val="22"/>
              </w:rPr>
              <w:t xml:space="preserve">describe </w:t>
            </w:r>
            <w:r>
              <w:rPr>
                <w:i w:val="0"/>
                <w:sz w:val="22"/>
              </w:rPr>
              <w:t xml:space="preserve">the following evidence </w:t>
            </w:r>
            <w:r w:rsidR="0080110D">
              <w:rPr>
                <w:i w:val="0"/>
                <w:sz w:val="22"/>
              </w:rPr>
              <w:t>for</w:t>
            </w:r>
            <w:r>
              <w:rPr>
                <w:i w:val="0"/>
                <w:sz w:val="22"/>
              </w:rPr>
              <w:t xml:space="preserve"> the </w:t>
            </w:r>
            <w:r w:rsidR="0080110D">
              <w:rPr>
                <w:i w:val="0"/>
                <w:sz w:val="22"/>
              </w:rPr>
              <w:t xml:space="preserve">given </w:t>
            </w:r>
            <w:r>
              <w:rPr>
                <w:i w:val="0"/>
                <w:sz w:val="22"/>
              </w:rPr>
              <w:t>claim</w:t>
            </w:r>
            <w:r w:rsidR="00C41CD8" w:rsidRPr="007C7EF7">
              <w:rPr>
                <w:i w:val="0"/>
                <w:sz w:val="22"/>
              </w:rPr>
              <w:t>:</w:t>
            </w:r>
          </w:p>
          <w:p w14:paraId="5825BB03" w14:textId="48EDF620" w:rsidR="00763F1D" w:rsidRPr="007C7EF7" w:rsidRDefault="00383982">
            <w:pPr>
              <w:numPr>
                <w:ilvl w:val="1"/>
                <w:numId w:val="28"/>
              </w:numPr>
              <w:ind w:hanging="359"/>
              <w:contextualSpacing/>
              <w:rPr>
                <w:i w:val="0"/>
              </w:rPr>
            </w:pPr>
            <w:r>
              <w:rPr>
                <w:i w:val="0"/>
                <w:sz w:val="22"/>
              </w:rPr>
              <w:t>Based on the scatterplot of</w:t>
            </w:r>
            <w:r w:rsidR="00C41CD8" w:rsidRPr="007C7EF7">
              <w:rPr>
                <w:i w:val="0"/>
                <w:sz w:val="22"/>
              </w:rPr>
              <w:t xml:space="preserve"> the oxygen isotope data</w:t>
            </w:r>
            <w:r>
              <w:rPr>
                <w:i w:val="0"/>
                <w:sz w:val="22"/>
              </w:rPr>
              <w:t xml:space="preserve">, </w:t>
            </w:r>
            <w:r w:rsidR="00C41CD8" w:rsidRPr="007C7EF7">
              <w:rPr>
                <w:i w:val="0"/>
                <w:sz w:val="22"/>
              </w:rPr>
              <w:t xml:space="preserve">the Earth, Moon and Mars </w:t>
            </w:r>
            <w:proofErr w:type="spellStart"/>
            <w:r w:rsidR="00C41CD8" w:rsidRPr="007C7EF7">
              <w:rPr>
                <w:i w:val="0"/>
                <w:sz w:val="22"/>
              </w:rPr>
              <w:t>trendlines</w:t>
            </w:r>
            <w:proofErr w:type="spellEnd"/>
            <w:r w:rsidR="00C41CD8" w:rsidRPr="007C7EF7">
              <w:rPr>
                <w:i w:val="0"/>
                <w:sz w:val="22"/>
              </w:rPr>
              <w:t xml:space="preserve"> have approximately the same slope</w:t>
            </w:r>
          </w:p>
          <w:p w14:paraId="5825BB04" w14:textId="55D68417" w:rsidR="00763F1D" w:rsidRPr="007C7EF7" w:rsidRDefault="00383982">
            <w:pPr>
              <w:numPr>
                <w:ilvl w:val="1"/>
                <w:numId w:val="28"/>
              </w:numPr>
              <w:ind w:hanging="359"/>
              <w:contextualSpacing/>
              <w:rPr>
                <w:i w:val="0"/>
              </w:rPr>
            </w:pPr>
            <w:r>
              <w:rPr>
                <w:i w:val="0"/>
                <w:sz w:val="22"/>
              </w:rPr>
              <w:t>Based on the</w:t>
            </w:r>
            <w:r w:rsidR="00C41CD8" w:rsidRPr="007C7EF7">
              <w:rPr>
                <w:i w:val="0"/>
                <w:sz w:val="22"/>
              </w:rPr>
              <w:t xml:space="preserve"> </w:t>
            </w:r>
            <w:r w:rsidR="00D80B61">
              <w:rPr>
                <w:i w:val="0"/>
                <w:sz w:val="22"/>
              </w:rPr>
              <w:t>scatterplot</w:t>
            </w:r>
            <w:r w:rsidR="00C41CD8" w:rsidRPr="007C7EF7">
              <w:rPr>
                <w:i w:val="0"/>
                <w:sz w:val="22"/>
              </w:rPr>
              <w:t xml:space="preserve"> of the oxygen isotope data</w:t>
            </w:r>
            <w:r>
              <w:rPr>
                <w:i w:val="0"/>
                <w:sz w:val="22"/>
              </w:rPr>
              <w:t>,</w:t>
            </w:r>
            <w:r w:rsidR="00C41CD8" w:rsidRPr="007C7EF7">
              <w:rPr>
                <w:i w:val="0"/>
                <w:sz w:val="22"/>
              </w:rPr>
              <w:t xml:space="preserve"> </w:t>
            </w:r>
            <w:r w:rsidR="00E91C14">
              <w:rPr>
                <w:i w:val="0"/>
                <w:sz w:val="22"/>
              </w:rPr>
              <w:t xml:space="preserve">the </w:t>
            </w:r>
            <w:r w:rsidR="00C41CD8" w:rsidRPr="007C7EF7">
              <w:rPr>
                <w:i w:val="0"/>
                <w:sz w:val="22"/>
              </w:rPr>
              <w:t xml:space="preserve">chondrites </w:t>
            </w:r>
            <w:proofErr w:type="spellStart"/>
            <w:r w:rsidR="00C41CD8" w:rsidRPr="007C7EF7">
              <w:rPr>
                <w:i w:val="0"/>
                <w:sz w:val="22"/>
              </w:rPr>
              <w:t>trendline</w:t>
            </w:r>
            <w:proofErr w:type="spellEnd"/>
            <w:r w:rsidR="00C41CD8" w:rsidRPr="007C7EF7">
              <w:rPr>
                <w:i w:val="0"/>
                <w:sz w:val="22"/>
              </w:rPr>
              <w:t xml:space="preserve"> has a different slope from that of the Earth, Moon and Mars </w:t>
            </w:r>
            <w:proofErr w:type="spellStart"/>
            <w:r w:rsidR="00C41CD8" w:rsidRPr="007C7EF7">
              <w:rPr>
                <w:i w:val="0"/>
                <w:sz w:val="22"/>
              </w:rPr>
              <w:t>trendlines</w:t>
            </w:r>
            <w:proofErr w:type="spellEnd"/>
          </w:p>
          <w:p w14:paraId="5825BB05" w14:textId="483C9BD0" w:rsidR="00763F1D" w:rsidRPr="007C7EF7" w:rsidRDefault="00383982">
            <w:pPr>
              <w:numPr>
                <w:ilvl w:val="1"/>
                <w:numId w:val="28"/>
              </w:numPr>
              <w:ind w:hanging="359"/>
              <w:contextualSpacing/>
              <w:rPr>
                <w:i w:val="0"/>
              </w:rPr>
            </w:pPr>
            <w:r>
              <w:rPr>
                <w:i w:val="0"/>
                <w:sz w:val="22"/>
              </w:rPr>
              <w:t>Based on</w:t>
            </w:r>
            <w:r w:rsidR="00C41CD8" w:rsidRPr="007C7EF7">
              <w:rPr>
                <w:i w:val="0"/>
                <w:sz w:val="22"/>
              </w:rPr>
              <w:t xml:space="preserve"> the dot plot</w:t>
            </w:r>
            <w:r>
              <w:rPr>
                <w:i w:val="0"/>
                <w:sz w:val="22"/>
              </w:rPr>
              <w:t>,</w:t>
            </w:r>
            <w:r w:rsidR="00C41CD8" w:rsidRPr="007C7EF7">
              <w:rPr>
                <w:i w:val="0"/>
                <w:sz w:val="22"/>
              </w:rPr>
              <w:t xml:space="preserve"> the oldest rocks in the data range for the Earth, Moon, and Mars have approximately the same age</w:t>
            </w:r>
          </w:p>
          <w:p w14:paraId="5825BB06" w14:textId="082B19FA" w:rsidR="00763F1D" w:rsidRPr="007C7EF7" w:rsidRDefault="00383982">
            <w:pPr>
              <w:numPr>
                <w:ilvl w:val="1"/>
                <w:numId w:val="28"/>
              </w:numPr>
              <w:ind w:hanging="359"/>
              <w:contextualSpacing/>
              <w:rPr>
                <w:i w:val="0"/>
              </w:rPr>
            </w:pPr>
            <w:r>
              <w:rPr>
                <w:i w:val="0"/>
                <w:sz w:val="22"/>
              </w:rPr>
              <w:t>Based on</w:t>
            </w:r>
            <w:r w:rsidR="00C41CD8" w:rsidRPr="007C7EF7">
              <w:rPr>
                <w:i w:val="0"/>
                <w:sz w:val="22"/>
              </w:rPr>
              <w:t xml:space="preserve"> the dot plot</w:t>
            </w:r>
            <w:r w:rsidR="0080110D">
              <w:rPr>
                <w:i w:val="0"/>
                <w:sz w:val="22"/>
              </w:rPr>
              <w:t xml:space="preserve">, </w:t>
            </w:r>
            <w:r w:rsidR="00C41CD8" w:rsidRPr="007C7EF7">
              <w:rPr>
                <w:i w:val="0"/>
                <w:sz w:val="22"/>
              </w:rPr>
              <w:t>the chondrite ages have a range that does not overlap with and is much older than the age range of samples from the Earth, Moon, and Mars</w:t>
            </w:r>
          </w:p>
          <w:p w14:paraId="2DEF0A37" w14:textId="761B0D40" w:rsidR="00383982" w:rsidRPr="00D535DC" w:rsidRDefault="00383982">
            <w:pPr>
              <w:numPr>
                <w:ilvl w:val="0"/>
                <w:numId w:val="28"/>
              </w:numPr>
              <w:ind w:hanging="359"/>
              <w:contextualSpacing/>
              <w:rPr>
                <w:i w:val="0"/>
                <w:sz w:val="22"/>
              </w:rPr>
            </w:pPr>
            <w:r w:rsidRPr="00D535DC">
              <w:rPr>
                <w:i w:val="0"/>
                <w:sz w:val="22"/>
              </w:rPr>
              <w:t xml:space="preserve">Students evaluate the evidence for </w:t>
            </w:r>
            <w:r w:rsidR="0080110D" w:rsidRPr="00D535DC">
              <w:rPr>
                <w:i w:val="0"/>
                <w:sz w:val="22"/>
              </w:rPr>
              <w:t xml:space="preserve">its </w:t>
            </w:r>
            <w:r w:rsidRPr="00D535DC">
              <w:rPr>
                <w:i w:val="0"/>
                <w:sz w:val="22"/>
              </w:rPr>
              <w:t>relevance to the claim</w:t>
            </w:r>
            <w:r w:rsidR="0080110D" w:rsidRPr="00D535DC">
              <w:rPr>
                <w:i w:val="0"/>
                <w:sz w:val="22"/>
              </w:rPr>
              <w:t xml:space="preserve"> and its sufficiency for supporting the claim.</w:t>
            </w:r>
          </w:p>
          <w:p w14:paraId="5825BB07" w14:textId="0F43FE71" w:rsidR="00763F1D" w:rsidRPr="00D535DC" w:rsidRDefault="0080110D">
            <w:pPr>
              <w:numPr>
                <w:ilvl w:val="0"/>
                <w:numId w:val="28"/>
              </w:numPr>
              <w:ind w:hanging="359"/>
              <w:contextualSpacing/>
              <w:rPr>
                <w:i w:val="0"/>
                <w:sz w:val="22"/>
              </w:rPr>
            </w:pPr>
            <w:r w:rsidRPr="00D535DC">
              <w:rPr>
                <w:i w:val="0"/>
                <w:sz w:val="22"/>
              </w:rPr>
              <w:t>S</w:t>
            </w:r>
            <w:r w:rsidR="00383982" w:rsidRPr="00D535DC">
              <w:rPr>
                <w:i w:val="0"/>
                <w:sz w:val="22"/>
              </w:rPr>
              <w:t>tudents</w:t>
            </w:r>
            <w:r w:rsidR="006205CE" w:rsidRPr="00D535DC">
              <w:rPr>
                <w:i w:val="0"/>
                <w:sz w:val="22"/>
              </w:rPr>
              <w:t xml:space="preserve"> </w:t>
            </w:r>
            <w:r w:rsidRPr="00D535DC">
              <w:rPr>
                <w:i w:val="0"/>
                <w:sz w:val="22"/>
              </w:rPr>
              <w:t>synthesize the</w:t>
            </w:r>
            <w:r w:rsidR="00C50F50" w:rsidRPr="00D535DC">
              <w:rPr>
                <w:i w:val="0"/>
                <w:sz w:val="22"/>
              </w:rPr>
              <w:t xml:space="preserve"> relevant and sufficient</w:t>
            </w:r>
            <w:r w:rsidR="006205CE" w:rsidRPr="00D535DC">
              <w:rPr>
                <w:i w:val="0"/>
                <w:sz w:val="22"/>
              </w:rPr>
              <w:t xml:space="preserve"> evidence </w:t>
            </w:r>
            <w:r w:rsidRPr="00D535DC">
              <w:rPr>
                <w:i w:val="0"/>
                <w:sz w:val="22"/>
              </w:rPr>
              <w:t>to construct an argument that</w:t>
            </w:r>
            <w:r w:rsidR="00C41CD8" w:rsidRPr="00D535DC">
              <w:rPr>
                <w:i w:val="0"/>
                <w:sz w:val="22"/>
              </w:rPr>
              <w:t>:</w:t>
            </w:r>
          </w:p>
          <w:p w14:paraId="5825BB08" w14:textId="0AB54A49" w:rsidR="00763F1D" w:rsidRPr="007C7EF7" w:rsidRDefault="00724564">
            <w:pPr>
              <w:numPr>
                <w:ilvl w:val="1"/>
                <w:numId w:val="28"/>
              </w:numPr>
              <w:ind w:hanging="359"/>
              <w:contextualSpacing/>
              <w:rPr>
                <w:i w:val="0"/>
              </w:rPr>
            </w:pPr>
            <w:r w:rsidRPr="007C7EF7">
              <w:rPr>
                <w:i w:val="0"/>
                <w:sz w:val="22"/>
              </w:rPr>
              <w:t>The</w:t>
            </w:r>
            <w:r w:rsidR="00C41CD8" w:rsidRPr="007C7EF7">
              <w:rPr>
                <w:i w:val="0"/>
                <w:sz w:val="22"/>
              </w:rPr>
              <w:t xml:space="preserve"> data support a common </w:t>
            </w:r>
            <w:r w:rsidR="00E91C14">
              <w:rPr>
                <w:i w:val="0"/>
                <w:sz w:val="22"/>
              </w:rPr>
              <w:t>formation history for Earth</w:t>
            </w:r>
            <w:r w:rsidR="00C41CD8" w:rsidRPr="007C7EF7">
              <w:rPr>
                <w:i w:val="0"/>
                <w:sz w:val="22"/>
              </w:rPr>
              <w:t xml:space="preserve">, </w:t>
            </w:r>
            <w:r w:rsidR="001F1F35">
              <w:rPr>
                <w:i w:val="0"/>
                <w:sz w:val="22"/>
              </w:rPr>
              <w:t>the</w:t>
            </w:r>
            <w:r w:rsidR="00C41CD8" w:rsidRPr="007C7EF7">
              <w:rPr>
                <w:i w:val="0"/>
                <w:sz w:val="22"/>
              </w:rPr>
              <w:t xml:space="preserve"> Moon and Mars</w:t>
            </w:r>
            <w:r w:rsidR="00293E55">
              <w:rPr>
                <w:i w:val="0"/>
                <w:sz w:val="22"/>
              </w:rPr>
              <w:t>,</w:t>
            </w:r>
            <w:r w:rsidR="00C41CD8" w:rsidRPr="007C7EF7">
              <w:rPr>
                <w:i w:val="0"/>
                <w:sz w:val="22"/>
              </w:rPr>
              <w:t xml:space="preserve"> because the slope of the </w:t>
            </w:r>
            <w:proofErr w:type="spellStart"/>
            <w:r w:rsidR="00C41CD8" w:rsidRPr="007C7EF7">
              <w:rPr>
                <w:i w:val="0"/>
                <w:sz w:val="22"/>
              </w:rPr>
              <w:t>trendlines</w:t>
            </w:r>
            <w:proofErr w:type="spellEnd"/>
            <w:r w:rsidR="00C41CD8" w:rsidRPr="007C7EF7">
              <w:rPr>
                <w:i w:val="0"/>
                <w:sz w:val="22"/>
              </w:rPr>
              <w:t xml:space="preserve"> for the ox</w:t>
            </w:r>
            <w:r w:rsidR="00E91C14">
              <w:rPr>
                <w:i w:val="0"/>
                <w:sz w:val="22"/>
              </w:rPr>
              <w:t>ygen isotope data of Earth</w:t>
            </w:r>
            <w:r w:rsidR="00C41CD8" w:rsidRPr="007C7EF7">
              <w:rPr>
                <w:i w:val="0"/>
                <w:sz w:val="22"/>
              </w:rPr>
              <w:t xml:space="preserve">, Moon and Mars rocks </w:t>
            </w:r>
            <w:r w:rsidR="00C41CD8" w:rsidRPr="007C7EF7">
              <w:rPr>
                <w:i w:val="0"/>
                <w:sz w:val="22"/>
              </w:rPr>
              <w:lastRenderedPageBreak/>
              <w:t>are approximately the same and because the age of the oldest rocks from these planetary bodies are approximately the same</w:t>
            </w:r>
            <w:r w:rsidR="001F1F35">
              <w:rPr>
                <w:i w:val="0"/>
                <w:sz w:val="22"/>
              </w:rPr>
              <w:t>.</w:t>
            </w:r>
          </w:p>
          <w:p w14:paraId="168DAA8A" w14:textId="67EF9714" w:rsidR="00383982" w:rsidRDefault="00724564" w:rsidP="00383982">
            <w:pPr>
              <w:numPr>
                <w:ilvl w:val="1"/>
                <w:numId w:val="28"/>
              </w:numPr>
              <w:ind w:hanging="359"/>
              <w:contextualSpacing/>
              <w:rPr>
                <w:i w:val="0"/>
              </w:rPr>
            </w:pPr>
            <w:r w:rsidRPr="007C7EF7">
              <w:rPr>
                <w:i w:val="0"/>
                <w:sz w:val="22"/>
              </w:rPr>
              <w:t>The</w:t>
            </w:r>
            <w:r w:rsidR="00C41CD8" w:rsidRPr="007C7EF7">
              <w:rPr>
                <w:i w:val="0"/>
                <w:sz w:val="22"/>
              </w:rPr>
              <w:t xml:space="preserve"> </w:t>
            </w:r>
            <w:r w:rsidR="00293E55">
              <w:rPr>
                <w:i w:val="0"/>
                <w:sz w:val="22"/>
              </w:rPr>
              <w:t xml:space="preserve">data indicate that </w:t>
            </w:r>
            <w:r w:rsidR="00C41CD8" w:rsidRPr="007C7EF7">
              <w:rPr>
                <w:i w:val="0"/>
                <w:sz w:val="22"/>
              </w:rPr>
              <w:t>chondrites followed a different history from the planetary bodies</w:t>
            </w:r>
            <w:r w:rsidR="00293E55">
              <w:rPr>
                <w:i w:val="0"/>
                <w:sz w:val="22"/>
              </w:rPr>
              <w:t>,</w:t>
            </w:r>
            <w:r w:rsidR="00C41CD8" w:rsidRPr="007C7EF7">
              <w:rPr>
                <w:i w:val="0"/>
                <w:sz w:val="22"/>
              </w:rPr>
              <w:t xml:space="preserve"> because the slope of the </w:t>
            </w:r>
            <w:proofErr w:type="spellStart"/>
            <w:r w:rsidR="00C41CD8" w:rsidRPr="007C7EF7">
              <w:rPr>
                <w:i w:val="0"/>
                <w:sz w:val="22"/>
              </w:rPr>
              <w:t>trendline</w:t>
            </w:r>
            <w:proofErr w:type="spellEnd"/>
            <w:r w:rsidR="00C41CD8" w:rsidRPr="007C7EF7">
              <w:rPr>
                <w:i w:val="0"/>
                <w:sz w:val="22"/>
              </w:rPr>
              <w:t xml:space="preserve"> for the oxygen isotope data for chondrites is d</w:t>
            </w:r>
            <w:r w:rsidR="00E91C14">
              <w:rPr>
                <w:i w:val="0"/>
                <w:sz w:val="22"/>
              </w:rPr>
              <w:t>ifferent from that of Earth</w:t>
            </w:r>
            <w:r w:rsidR="00C41CD8" w:rsidRPr="007C7EF7">
              <w:rPr>
                <w:i w:val="0"/>
                <w:sz w:val="22"/>
              </w:rPr>
              <w:t xml:space="preserve">, </w:t>
            </w:r>
            <w:r w:rsidR="001F1F35">
              <w:rPr>
                <w:i w:val="0"/>
                <w:sz w:val="22"/>
              </w:rPr>
              <w:t>the</w:t>
            </w:r>
            <w:r w:rsidR="00C41CD8" w:rsidRPr="007C7EF7">
              <w:rPr>
                <w:i w:val="0"/>
                <w:sz w:val="22"/>
              </w:rPr>
              <w:t xml:space="preserve"> Moon and Mars and because the age dates for the chondrites are much older than any rocks from the planetary bodies</w:t>
            </w:r>
            <w:r w:rsidR="001F1F35">
              <w:rPr>
                <w:i w:val="0"/>
                <w:sz w:val="22"/>
              </w:rPr>
              <w:t>.</w:t>
            </w:r>
          </w:p>
          <w:p w14:paraId="5825BB0A" w14:textId="77777777" w:rsidR="00763F1D" w:rsidRDefault="00763F1D"/>
          <w:p w14:paraId="14E15E25" w14:textId="77777777" w:rsidR="009C6678" w:rsidRPr="007C7EF7" w:rsidRDefault="009C6678"/>
          <w:p w14:paraId="5825BB0B" w14:textId="65D86B82" w:rsidR="00763F1D" w:rsidRPr="007C7EF7" w:rsidRDefault="00C41CD8">
            <w:r w:rsidRPr="007C7EF7">
              <w:rPr>
                <w:b/>
                <w:i w:val="0"/>
                <w:sz w:val="22"/>
              </w:rPr>
              <w:t>Task Component G</w:t>
            </w:r>
          </w:p>
          <w:p w14:paraId="5825BB0D" w14:textId="71D54A22" w:rsidR="00763F1D" w:rsidRPr="00D535DC" w:rsidRDefault="003A4DE3">
            <w:pPr>
              <w:numPr>
                <w:ilvl w:val="0"/>
                <w:numId w:val="12"/>
              </w:numPr>
              <w:ind w:hanging="359"/>
              <w:contextualSpacing/>
              <w:rPr>
                <w:i w:val="0"/>
                <w:sz w:val="22"/>
              </w:rPr>
            </w:pPr>
            <w:r w:rsidRPr="00D535DC">
              <w:rPr>
                <w:i w:val="0"/>
                <w:sz w:val="22"/>
              </w:rPr>
              <w:t xml:space="preserve">Students identify the following </w:t>
            </w:r>
            <w:r w:rsidR="00387780" w:rsidRPr="00D535DC">
              <w:rPr>
                <w:i w:val="0"/>
                <w:sz w:val="22"/>
              </w:rPr>
              <w:t xml:space="preserve">patterns as </w:t>
            </w:r>
            <w:r w:rsidRPr="00D535DC">
              <w:rPr>
                <w:i w:val="0"/>
                <w:sz w:val="22"/>
              </w:rPr>
              <w:t xml:space="preserve">evidence from the tungsten isotope plot to support the </w:t>
            </w:r>
            <w:r w:rsidR="00E8573C" w:rsidRPr="00D535DC">
              <w:rPr>
                <w:i w:val="0"/>
                <w:sz w:val="22"/>
              </w:rPr>
              <w:t xml:space="preserve">given </w:t>
            </w:r>
            <w:r w:rsidR="000B59AB" w:rsidRPr="00D535DC">
              <w:rPr>
                <w:i w:val="0"/>
                <w:sz w:val="22"/>
              </w:rPr>
              <w:t>claim</w:t>
            </w:r>
            <w:r w:rsidRPr="00D535DC">
              <w:rPr>
                <w:i w:val="0"/>
                <w:sz w:val="22"/>
              </w:rPr>
              <w:t>:</w:t>
            </w:r>
            <w:r w:rsidR="00C41CD8" w:rsidRPr="00D535DC">
              <w:rPr>
                <w:i w:val="0"/>
                <w:sz w:val="22"/>
              </w:rPr>
              <w:t xml:space="preserve"> </w:t>
            </w:r>
          </w:p>
          <w:p w14:paraId="5825BB0E" w14:textId="77777777" w:rsidR="00763F1D" w:rsidRPr="007C7EF7" w:rsidRDefault="00C41CD8">
            <w:pPr>
              <w:numPr>
                <w:ilvl w:val="1"/>
                <w:numId w:val="12"/>
              </w:numPr>
              <w:ind w:hanging="359"/>
              <w:contextualSpacing/>
              <w:rPr>
                <w:i w:val="0"/>
              </w:rPr>
            </w:pPr>
            <w:r w:rsidRPr="007C7EF7">
              <w:rPr>
                <w:i w:val="0"/>
                <w:sz w:val="22"/>
              </w:rPr>
              <w:t>The data from the Moon and Mars show a large range in tungsten isotope values that are more positive than the standard.</w:t>
            </w:r>
          </w:p>
          <w:p w14:paraId="5825BB0F" w14:textId="77777777" w:rsidR="00763F1D" w:rsidRPr="000B59AB" w:rsidRDefault="00C41CD8">
            <w:pPr>
              <w:numPr>
                <w:ilvl w:val="1"/>
                <w:numId w:val="12"/>
              </w:numPr>
              <w:ind w:hanging="359"/>
              <w:contextualSpacing/>
              <w:rPr>
                <w:i w:val="0"/>
              </w:rPr>
            </w:pPr>
            <w:r w:rsidRPr="007C7EF7">
              <w:rPr>
                <w:i w:val="0"/>
                <w:sz w:val="22"/>
              </w:rPr>
              <w:t>The data from the Earth cluster around zero and do not show a large range in tungsten isotope values that are more positive than the standard.</w:t>
            </w:r>
          </w:p>
          <w:p w14:paraId="15F3A248" w14:textId="685B54D7" w:rsidR="000B59AB" w:rsidRPr="00D535DC" w:rsidRDefault="000B59AB" w:rsidP="00293E55">
            <w:pPr>
              <w:numPr>
                <w:ilvl w:val="0"/>
                <w:numId w:val="12"/>
              </w:numPr>
              <w:ind w:left="700" w:hanging="360"/>
              <w:contextualSpacing/>
              <w:rPr>
                <w:i w:val="0"/>
                <w:sz w:val="22"/>
              </w:rPr>
            </w:pPr>
            <w:r w:rsidRPr="00D535DC">
              <w:rPr>
                <w:i w:val="0"/>
                <w:sz w:val="22"/>
              </w:rPr>
              <w:t xml:space="preserve">Students evaluate the evidence for </w:t>
            </w:r>
            <w:r w:rsidR="00293E55" w:rsidRPr="00D535DC">
              <w:rPr>
                <w:i w:val="0"/>
                <w:sz w:val="22"/>
              </w:rPr>
              <w:t xml:space="preserve">its </w:t>
            </w:r>
            <w:r w:rsidRPr="00D535DC">
              <w:rPr>
                <w:i w:val="0"/>
                <w:sz w:val="22"/>
              </w:rPr>
              <w:t>relevance to the claim</w:t>
            </w:r>
            <w:r w:rsidR="00293E55" w:rsidRPr="00D535DC">
              <w:rPr>
                <w:i w:val="0"/>
                <w:sz w:val="22"/>
              </w:rPr>
              <w:t xml:space="preserve"> and its sufficiency for supporting the claim</w:t>
            </w:r>
          </w:p>
          <w:p w14:paraId="5825BB10" w14:textId="35EE7E25" w:rsidR="00763F1D" w:rsidRPr="007C7EF7" w:rsidRDefault="000B59AB">
            <w:pPr>
              <w:numPr>
                <w:ilvl w:val="0"/>
                <w:numId w:val="12"/>
              </w:numPr>
              <w:ind w:hanging="359"/>
              <w:contextualSpacing/>
              <w:rPr>
                <w:i w:val="0"/>
              </w:rPr>
            </w:pPr>
            <w:r>
              <w:rPr>
                <w:i w:val="0"/>
                <w:sz w:val="22"/>
              </w:rPr>
              <w:t>In support of the claim</w:t>
            </w:r>
            <w:r w:rsidR="003A4DE3">
              <w:rPr>
                <w:i w:val="0"/>
                <w:sz w:val="22"/>
              </w:rPr>
              <w:t xml:space="preserve">, </w:t>
            </w:r>
            <w:r w:rsidR="00993DDF">
              <w:rPr>
                <w:i w:val="0"/>
                <w:sz w:val="22"/>
              </w:rPr>
              <w:t>s</w:t>
            </w:r>
            <w:r w:rsidR="003A4DE3">
              <w:rPr>
                <w:i w:val="0"/>
                <w:sz w:val="22"/>
              </w:rPr>
              <w:t xml:space="preserve">tudents </w:t>
            </w:r>
            <w:r w:rsidR="00E8573C">
              <w:rPr>
                <w:i w:val="0"/>
                <w:sz w:val="22"/>
              </w:rPr>
              <w:t xml:space="preserve">synthesize </w:t>
            </w:r>
            <w:r>
              <w:rPr>
                <w:i w:val="0"/>
                <w:sz w:val="22"/>
              </w:rPr>
              <w:t>the</w:t>
            </w:r>
            <w:r w:rsidR="00C50F50">
              <w:rPr>
                <w:i w:val="0"/>
                <w:sz w:val="22"/>
              </w:rPr>
              <w:t xml:space="preserve"> relevant and sufficient</w:t>
            </w:r>
            <w:r>
              <w:rPr>
                <w:i w:val="0"/>
                <w:sz w:val="22"/>
              </w:rPr>
              <w:t xml:space="preserve"> evidence </w:t>
            </w:r>
            <w:r w:rsidR="00E8573C">
              <w:rPr>
                <w:i w:val="0"/>
                <w:sz w:val="22"/>
              </w:rPr>
              <w:t xml:space="preserve">with </w:t>
            </w:r>
            <w:r w:rsidR="003A4DE3">
              <w:rPr>
                <w:i w:val="0"/>
                <w:sz w:val="22"/>
              </w:rPr>
              <w:t>reason</w:t>
            </w:r>
            <w:r w:rsidR="00E8573C">
              <w:rPr>
                <w:i w:val="0"/>
                <w:sz w:val="22"/>
              </w:rPr>
              <w:t>ing</w:t>
            </w:r>
            <w:r w:rsidR="003A4DE3">
              <w:rPr>
                <w:i w:val="0"/>
                <w:sz w:val="22"/>
              </w:rPr>
              <w:t xml:space="preserve"> that</w:t>
            </w:r>
            <w:r w:rsidR="00C41CD8" w:rsidRPr="007C7EF7">
              <w:rPr>
                <w:i w:val="0"/>
                <w:sz w:val="22"/>
              </w:rPr>
              <w:t>:</w:t>
            </w:r>
          </w:p>
          <w:p w14:paraId="5825BB11" w14:textId="0499D62D" w:rsidR="00763F1D" w:rsidRPr="007C7EF7" w:rsidRDefault="00C41CD8">
            <w:pPr>
              <w:numPr>
                <w:ilvl w:val="1"/>
                <w:numId w:val="12"/>
              </w:numPr>
              <w:ind w:hanging="359"/>
              <w:contextualSpacing/>
              <w:rPr>
                <w:i w:val="0"/>
              </w:rPr>
            </w:pPr>
            <w:r w:rsidRPr="007C7EF7">
              <w:rPr>
                <w:i w:val="0"/>
                <w:sz w:val="22"/>
              </w:rPr>
              <w:t>The range in positive tungsten isotope values for Mars and the Moon represent evidence of core formation in these planetary bodies.</w:t>
            </w:r>
          </w:p>
          <w:p w14:paraId="5825BB12" w14:textId="1CBA2376" w:rsidR="00763F1D" w:rsidRPr="007C7EF7" w:rsidRDefault="00C41CD8">
            <w:pPr>
              <w:numPr>
                <w:ilvl w:val="1"/>
                <w:numId w:val="12"/>
              </w:numPr>
              <w:ind w:hanging="359"/>
              <w:contextualSpacing/>
              <w:rPr>
                <w:i w:val="0"/>
              </w:rPr>
            </w:pPr>
            <w:r w:rsidRPr="007C7EF7">
              <w:rPr>
                <w:i w:val="0"/>
                <w:sz w:val="22"/>
              </w:rPr>
              <w:t>Although Earth did form a core at some point in the past, the cluster of tungsten isotope values indicate that the oldest surface rocks on Earth do not preserve evidence for the formation of the core.</w:t>
            </w:r>
          </w:p>
          <w:p w14:paraId="5825BB13" w14:textId="09E65145" w:rsidR="00763F1D" w:rsidRPr="007C7EF7" w:rsidRDefault="00C41CD8">
            <w:pPr>
              <w:numPr>
                <w:ilvl w:val="1"/>
                <w:numId w:val="12"/>
              </w:numPr>
              <w:ind w:hanging="359"/>
              <w:contextualSpacing/>
              <w:rPr>
                <w:i w:val="0"/>
              </w:rPr>
            </w:pPr>
            <w:r w:rsidRPr="007C7EF7">
              <w:rPr>
                <w:i w:val="0"/>
                <w:sz w:val="22"/>
              </w:rPr>
              <w:t xml:space="preserve">Because the Moon shows evidence </w:t>
            </w:r>
            <w:r w:rsidR="003D2ACF">
              <w:rPr>
                <w:i w:val="0"/>
                <w:sz w:val="22"/>
              </w:rPr>
              <w:t>of</w:t>
            </w:r>
            <w:r w:rsidRPr="007C7EF7">
              <w:rPr>
                <w:i w:val="0"/>
                <w:sz w:val="22"/>
              </w:rPr>
              <w:t xml:space="preserve"> core formation but Earth does not, the evidence suggests that Earth’s core formed before the impact event that formed the Moon.</w:t>
            </w:r>
          </w:p>
          <w:p w14:paraId="5825BB14" w14:textId="196A1F38" w:rsidR="00763F1D" w:rsidRPr="007C7EF7" w:rsidRDefault="00993DDF">
            <w:pPr>
              <w:numPr>
                <w:ilvl w:val="0"/>
                <w:numId w:val="12"/>
              </w:numPr>
              <w:ind w:hanging="359"/>
              <w:contextualSpacing/>
              <w:rPr>
                <w:i w:val="0"/>
              </w:rPr>
            </w:pPr>
            <w:r>
              <w:rPr>
                <w:i w:val="0"/>
                <w:sz w:val="22"/>
              </w:rPr>
              <w:t>Students update their timeline to show that</w:t>
            </w:r>
            <w:r w:rsidR="00C41CD8" w:rsidRPr="007C7EF7">
              <w:rPr>
                <w:i w:val="0"/>
                <w:sz w:val="22"/>
              </w:rPr>
              <w:t xml:space="preserve"> the formati</w:t>
            </w:r>
            <w:r>
              <w:rPr>
                <w:i w:val="0"/>
                <w:sz w:val="22"/>
              </w:rPr>
              <w:t xml:space="preserve">on of the core on Earth </w:t>
            </w:r>
            <w:r w:rsidR="00C41CD8" w:rsidRPr="007C7EF7">
              <w:rPr>
                <w:i w:val="0"/>
                <w:sz w:val="22"/>
              </w:rPr>
              <w:t>occurred after planetary accretion but before the formation of the Moon.</w:t>
            </w:r>
          </w:p>
          <w:p w14:paraId="5825BB15" w14:textId="77777777" w:rsidR="00763F1D" w:rsidRPr="007C7EF7" w:rsidRDefault="00763F1D"/>
          <w:p w14:paraId="5825BB16" w14:textId="63C86F13" w:rsidR="00763F1D" w:rsidRPr="007C7EF7" w:rsidRDefault="00C41CD8">
            <w:r w:rsidRPr="007C7EF7">
              <w:rPr>
                <w:b/>
                <w:i w:val="0"/>
                <w:sz w:val="22"/>
              </w:rPr>
              <w:t>Task Component H</w:t>
            </w:r>
          </w:p>
          <w:p w14:paraId="5825BB17" w14:textId="357F3680" w:rsidR="00763F1D" w:rsidRPr="007C7EF7" w:rsidRDefault="001A4898">
            <w:pPr>
              <w:numPr>
                <w:ilvl w:val="0"/>
                <w:numId w:val="18"/>
              </w:numPr>
              <w:ind w:hanging="359"/>
              <w:contextualSpacing/>
              <w:rPr>
                <w:i w:val="0"/>
              </w:rPr>
            </w:pPr>
            <w:r>
              <w:rPr>
                <w:i w:val="0"/>
                <w:sz w:val="22"/>
              </w:rPr>
              <w:t xml:space="preserve">Students construct an </w:t>
            </w:r>
            <w:r w:rsidR="00C41CD8" w:rsidRPr="007C7EF7">
              <w:rPr>
                <w:i w:val="0"/>
                <w:sz w:val="22"/>
              </w:rPr>
              <w:t>explanation</w:t>
            </w:r>
            <w:r>
              <w:rPr>
                <w:i w:val="0"/>
                <w:sz w:val="22"/>
              </w:rPr>
              <w:t xml:space="preserve"> that</w:t>
            </w:r>
            <w:r w:rsidR="00C41CD8" w:rsidRPr="007C7EF7">
              <w:rPr>
                <w:i w:val="0"/>
                <w:sz w:val="22"/>
              </w:rPr>
              <w:t xml:space="preserve"> surface and tectonic processes operating on Earth </w:t>
            </w:r>
            <w:r>
              <w:rPr>
                <w:i w:val="0"/>
                <w:sz w:val="22"/>
              </w:rPr>
              <w:t>are the</w:t>
            </w:r>
            <w:r w:rsidR="00C41CD8" w:rsidRPr="007C7EF7">
              <w:rPr>
                <w:i w:val="0"/>
                <w:sz w:val="22"/>
              </w:rPr>
              <w:t xml:space="preserve"> cause for the lack or obfuscation of impact craters and samples that preserve evidence </w:t>
            </w:r>
            <w:r w:rsidR="003D2ACF">
              <w:rPr>
                <w:i w:val="0"/>
                <w:sz w:val="22"/>
              </w:rPr>
              <w:t>of</w:t>
            </w:r>
            <w:r w:rsidR="003D2ACF" w:rsidRPr="007C7EF7">
              <w:rPr>
                <w:i w:val="0"/>
                <w:sz w:val="22"/>
              </w:rPr>
              <w:t xml:space="preserve"> </w:t>
            </w:r>
            <w:r w:rsidR="00C41CD8" w:rsidRPr="007C7EF7">
              <w:rPr>
                <w:i w:val="0"/>
                <w:sz w:val="22"/>
              </w:rPr>
              <w:t>Earth’s early history.</w:t>
            </w:r>
          </w:p>
          <w:p w14:paraId="5825BB18" w14:textId="3B510309" w:rsidR="00763F1D" w:rsidRPr="007C7EF7" w:rsidRDefault="001A4898">
            <w:pPr>
              <w:numPr>
                <w:ilvl w:val="0"/>
                <w:numId w:val="18"/>
              </w:numPr>
              <w:ind w:hanging="359"/>
              <w:contextualSpacing/>
              <w:rPr>
                <w:i w:val="0"/>
              </w:rPr>
            </w:pPr>
            <w:r>
              <w:rPr>
                <w:i w:val="0"/>
                <w:sz w:val="22"/>
              </w:rPr>
              <w:t>Students identify and describe</w:t>
            </w:r>
            <w:r w:rsidR="00C41CD8" w:rsidRPr="007C7EF7">
              <w:rPr>
                <w:i w:val="0"/>
                <w:sz w:val="22"/>
              </w:rPr>
              <w:t xml:space="preserve"> any two of the following as an example of the surface and tectonic processes:</w:t>
            </w:r>
          </w:p>
          <w:p w14:paraId="5825BB19" w14:textId="173C6FA7" w:rsidR="00763F1D" w:rsidRPr="007C7EF7" w:rsidRDefault="006A2EC2">
            <w:pPr>
              <w:numPr>
                <w:ilvl w:val="1"/>
                <w:numId w:val="18"/>
              </w:numPr>
              <w:ind w:hanging="359"/>
              <w:contextualSpacing/>
              <w:rPr>
                <w:i w:val="0"/>
              </w:rPr>
            </w:pPr>
            <w:r>
              <w:rPr>
                <w:i w:val="0"/>
                <w:sz w:val="22"/>
              </w:rPr>
              <w:t>d</w:t>
            </w:r>
            <w:r w:rsidR="00C41CD8" w:rsidRPr="007C7EF7">
              <w:rPr>
                <w:i w:val="0"/>
                <w:sz w:val="22"/>
              </w:rPr>
              <w:t>estruction of rock during weathering</w:t>
            </w:r>
            <w:r w:rsidR="004F0142">
              <w:rPr>
                <w:i w:val="0"/>
                <w:sz w:val="22"/>
              </w:rPr>
              <w:t xml:space="preserve"> and </w:t>
            </w:r>
            <w:r w:rsidR="00C41CD8" w:rsidRPr="007C7EF7">
              <w:rPr>
                <w:i w:val="0"/>
                <w:sz w:val="22"/>
              </w:rPr>
              <w:t>erosion</w:t>
            </w:r>
          </w:p>
          <w:p w14:paraId="5825BB1A" w14:textId="77777777" w:rsidR="00763F1D" w:rsidRPr="007C7EF7" w:rsidRDefault="006A2EC2">
            <w:pPr>
              <w:numPr>
                <w:ilvl w:val="1"/>
                <w:numId w:val="18"/>
              </w:numPr>
              <w:ind w:hanging="359"/>
              <w:contextualSpacing/>
              <w:rPr>
                <w:i w:val="0"/>
              </w:rPr>
            </w:pPr>
            <w:r>
              <w:rPr>
                <w:i w:val="0"/>
                <w:sz w:val="22"/>
              </w:rPr>
              <w:t>b</w:t>
            </w:r>
            <w:r w:rsidR="00C41CD8" w:rsidRPr="007C7EF7">
              <w:rPr>
                <w:i w:val="0"/>
                <w:sz w:val="22"/>
              </w:rPr>
              <w:t>urial of rock by sediment during deposition</w:t>
            </w:r>
          </w:p>
          <w:p w14:paraId="5825BB1B" w14:textId="77777777" w:rsidR="00763F1D" w:rsidRPr="007C7EF7" w:rsidRDefault="006A2EC2">
            <w:pPr>
              <w:numPr>
                <w:ilvl w:val="1"/>
                <w:numId w:val="18"/>
              </w:numPr>
              <w:ind w:hanging="359"/>
              <w:contextualSpacing/>
              <w:rPr>
                <w:i w:val="0"/>
              </w:rPr>
            </w:pPr>
            <w:r>
              <w:rPr>
                <w:i w:val="0"/>
                <w:sz w:val="22"/>
              </w:rPr>
              <w:t>d</w:t>
            </w:r>
            <w:r w:rsidR="00C41CD8" w:rsidRPr="007C7EF7">
              <w:rPr>
                <w:i w:val="0"/>
                <w:sz w:val="22"/>
              </w:rPr>
              <w:t>estruction of crust during subduction</w:t>
            </w:r>
          </w:p>
          <w:p w14:paraId="5825BB1C" w14:textId="77777777" w:rsidR="00763F1D" w:rsidRPr="007C7EF7" w:rsidRDefault="006A2EC2">
            <w:pPr>
              <w:numPr>
                <w:ilvl w:val="1"/>
                <w:numId w:val="18"/>
              </w:numPr>
              <w:ind w:hanging="359"/>
              <w:contextualSpacing/>
              <w:rPr>
                <w:i w:val="0"/>
              </w:rPr>
            </w:pPr>
            <w:r>
              <w:rPr>
                <w:i w:val="0"/>
                <w:sz w:val="22"/>
              </w:rPr>
              <w:t>c</w:t>
            </w:r>
            <w:r w:rsidR="00C41CD8" w:rsidRPr="007C7EF7">
              <w:rPr>
                <w:i w:val="0"/>
                <w:sz w:val="22"/>
              </w:rPr>
              <w:t xml:space="preserve">hanges in the rock </w:t>
            </w:r>
            <w:r>
              <w:rPr>
                <w:i w:val="0"/>
                <w:sz w:val="22"/>
              </w:rPr>
              <w:t>during mountain building events</w:t>
            </w:r>
          </w:p>
          <w:p w14:paraId="5825BB1D" w14:textId="04941803" w:rsidR="00763F1D" w:rsidRPr="007C7EF7" w:rsidRDefault="006A2EC2">
            <w:pPr>
              <w:numPr>
                <w:ilvl w:val="1"/>
                <w:numId w:val="18"/>
              </w:numPr>
              <w:ind w:hanging="359"/>
              <w:contextualSpacing/>
              <w:rPr>
                <w:i w:val="0"/>
              </w:rPr>
            </w:pPr>
            <w:r>
              <w:rPr>
                <w:i w:val="0"/>
                <w:sz w:val="22"/>
              </w:rPr>
              <w:t>d</w:t>
            </w:r>
            <w:r w:rsidR="00C41CD8" w:rsidRPr="007C7EF7">
              <w:rPr>
                <w:i w:val="0"/>
                <w:sz w:val="22"/>
              </w:rPr>
              <w:t>estruction of rock during crustal melting</w:t>
            </w:r>
            <w:r w:rsidR="004F0142">
              <w:rPr>
                <w:i w:val="0"/>
                <w:sz w:val="22"/>
              </w:rPr>
              <w:t xml:space="preserve"> or </w:t>
            </w:r>
            <w:r w:rsidR="00C41CD8" w:rsidRPr="007C7EF7">
              <w:rPr>
                <w:i w:val="0"/>
                <w:sz w:val="22"/>
              </w:rPr>
              <w:t>volcanism</w:t>
            </w:r>
          </w:p>
          <w:p w14:paraId="523BC4BA" w14:textId="6FCDF486" w:rsidR="004F0142" w:rsidRPr="007C7EF7" w:rsidRDefault="004F0142" w:rsidP="004F0142">
            <w:pPr>
              <w:numPr>
                <w:ilvl w:val="0"/>
                <w:numId w:val="18"/>
              </w:numPr>
              <w:ind w:hanging="359"/>
              <w:contextualSpacing/>
              <w:rPr>
                <w:i w:val="0"/>
              </w:rPr>
            </w:pPr>
            <w:r>
              <w:rPr>
                <w:i w:val="0"/>
                <w:sz w:val="22"/>
              </w:rPr>
              <w:t xml:space="preserve">In their explanation, students describe </w:t>
            </w:r>
            <w:r w:rsidRPr="007C7EF7">
              <w:rPr>
                <w:i w:val="0"/>
                <w:sz w:val="22"/>
              </w:rPr>
              <w:t>reason</w:t>
            </w:r>
            <w:r>
              <w:rPr>
                <w:i w:val="0"/>
                <w:sz w:val="22"/>
              </w:rPr>
              <w:t>ing</w:t>
            </w:r>
            <w:r w:rsidRPr="007C7EF7">
              <w:rPr>
                <w:i w:val="0"/>
                <w:sz w:val="22"/>
              </w:rPr>
              <w:t xml:space="preserve"> that other planetary bodies experienced the same or similar events in their early history as Earth</w:t>
            </w:r>
            <w:r>
              <w:rPr>
                <w:i w:val="0"/>
                <w:sz w:val="22"/>
              </w:rPr>
              <w:t>,</w:t>
            </w:r>
            <w:r w:rsidRPr="007C7EF7">
              <w:rPr>
                <w:i w:val="0"/>
                <w:sz w:val="22"/>
              </w:rPr>
              <w:t xml:space="preserve"> and because of that the early history of those other planetary bodies can be used as a proxy for Earth’s early history.</w:t>
            </w:r>
          </w:p>
          <w:p w14:paraId="5825BB1E" w14:textId="4069E35C" w:rsidR="00763F1D" w:rsidRPr="007C7EF7" w:rsidRDefault="001A4898">
            <w:pPr>
              <w:numPr>
                <w:ilvl w:val="0"/>
                <w:numId w:val="18"/>
              </w:numPr>
              <w:ind w:hanging="359"/>
              <w:contextualSpacing/>
              <w:rPr>
                <w:i w:val="0"/>
              </w:rPr>
            </w:pPr>
            <w:r>
              <w:rPr>
                <w:i w:val="0"/>
                <w:sz w:val="22"/>
              </w:rPr>
              <w:t>In their explanation, students identify</w:t>
            </w:r>
            <w:r w:rsidR="00C41CD8" w:rsidRPr="007C7EF7">
              <w:rPr>
                <w:i w:val="0"/>
                <w:sz w:val="22"/>
              </w:rPr>
              <w:t xml:space="preserve"> samples and surface features from extraterrestrial bodies as preserving evidence </w:t>
            </w:r>
            <w:r w:rsidR="003D2ACF">
              <w:rPr>
                <w:i w:val="0"/>
                <w:sz w:val="22"/>
              </w:rPr>
              <w:t>of</w:t>
            </w:r>
            <w:r w:rsidR="003D2ACF" w:rsidRPr="007C7EF7">
              <w:rPr>
                <w:i w:val="0"/>
                <w:sz w:val="22"/>
              </w:rPr>
              <w:t xml:space="preserve"> </w:t>
            </w:r>
            <w:r w:rsidR="00C41CD8" w:rsidRPr="007C7EF7">
              <w:rPr>
                <w:i w:val="0"/>
                <w:sz w:val="22"/>
              </w:rPr>
              <w:t xml:space="preserve">events in the early history of the </w:t>
            </w:r>
            <w:r w:rsidR="002543BB">
              <w:rPr>
                <w:i w:val="0"/>
                <w:sz w:val="22"/>
              </w:rPr>
              <w:t>solar system</w:t>
            </w:r>
            <w:r w:rsidR="004F0142">
              <w:rPr>
                <w:i w:val="0"/>
                <w:sz w:val="22"/>
              </w:rPr>
              <w:t>,</w:t>
            </w:r>
            <w:r w:rsidR="00C41CD8" w:rsidRPr="007C7EF7">
              <w:rPr>
                <w:i w:val="0"/>
                <w:sz w:val="22"/>
              </w:rPr>
              <w:t xml:space="preserve"> and </w:t>
            </w:r>
            <w:r w:rsidR="004F0142">
              <w:rPr>
                <w:i w:val="0"/>
                <w:sz w:val="22"/>
              </w:rPr>
              <w:t xml:space="preserve">describe </w:t>
            </w:r>
            <w:r>
              <w:rPr>
                <w:i w:val="0"/>
                <w:sz w:val="22"/>
              </w:rPr>
              <w:t>reason</w:t>
            </w:r>
            <w:r w:rsidR="004F0142">
              <w:rPr>
                <w:i w:val="0"/>
                <w:sz w:val="22"/>
              </w:rPr>
              <w:t>ing</w:t>
            </w:r>
            <w:r w:rsidR="00C41CD8" w:rsidRPr="007C7EF7">
              <w:rPr>
                <w:i w:val="0"/>
                <w:sz w:val="22"/>
              </w:rPr>
              <w:t xml:space="preserve"> that the surface an</w:t>
            </w:r>
            <w:r w:rsidR="00FB1659">
              <w:rPr>
                <w:i w:val="0"/>
                <w:sz w:val="22"/>
              </w:rPr>
              <w:t>d tectonic processes affecting E</w:t>
            </w:r>
            <w:r w:rsidR="00C41CD8" w:rsidRPr="007C7EF7">
              <w:rPr>
                <w:i w:val="0"/>
                <w:sz w:val="22"/>
              </w:rPr>
              <w:t>arth samples</w:t>
            </w:r>
            <w:r w:rsidR="00FB1659">
              <w:rPr>
                <w:i w:val="0"/>
                <w:sz w:val="22"/>
              </w:rPr>
              <w:t xml:space="preserve"> and features</w:t>
            </w:r>
            <w:r w:rsidR="00C41CD8" w:rsidRPr="007C7EF7">
              <w:rPr>
                <w:i w:val="0"/>
                <w:sz w:val="22"/>
              </w:rPr>
              <w:t xml:space="preserve"> have not affected extraterrestrial samples</w:t>
            </w:r>
            <w:r w:rsidR="00FB1659">
              <w:rPr>
                <w:i w:val="0"/>
                <w:sz w:val="22"/>
              </w:rPr>
              <w:t xml:space="preserve"> and features</w:t>
            </w:r>
            <w:r w:rsidR="00C41CD8" w:rsidRPr="007C7EF7">
              <w:rPr>
                <w:i w:val="0"/>
                <w:sz w:val="22"/>
              </w:rPr>
              <w:t>.</w:t>
            </w:r>
          </w:p>
          <w:p w14:paraId="5825BB20" w14:textId="77777777" w:rsidR="00763F1D" w:rsidRPr="007C7EF7" w:rsidRDefault="00763F1D"/>
          <w:p w14:paraId="5825BB21" w14:textId="569B931B" w:rsidR="00763F1D" w:rsidRPr="007C7EF7" w:rsidRDefault="00C41CD8">
            <w:r w:rsidRPr="007C7EF7">
              <w:rPr>
                <w:b/>
                <w:i w:val="0"/>
                <w:sz w:val="22"/>
              </w:rPr>
              <w:lastRenderedPageBreak/>
              <w:t>Task Component I</w:t>
            </w:r>
          </w:p>
          <w:p w14:paraId="5825BB22" w14:textId="4A5987EF" w:rsidR="00763F1D" w:rsidRPr="007C7EF7" w:rsidRDefault="00EA3BA6">
            <w:pPr>
              <w:numPr>
                <w:ilvl w:val="0"/>
                <w:numId w:val="23"/>
              </w:numPr>
              <w:ind w:hanging="359"/>
              <w:contextualSpacing/>
              <w:rPr>
                <w:i w:val="0"/>
              </w:rPr>
            </w:pPr>
            <w:r>
              <w:rPr>
                <w:i w:val="0"/>
                <w:sz w:val="22"/>
              </w:rPr>
              <w:t>Students correctly represent</w:t>
            </w:r>
            <w:r w:rsidR="00C41CD8" w:rsidRPr="007C7EF7">
              <w:rPr>
                <w:i w:val="0"/>
                <w:sz w:val="22"/>
              </w:rPr>
              <w:t xml:space="preserve"> lunar crater density and radiometric age data on the </w:t>
            </w:r>
            <w:r w:rsidR="00D80B61">
              <w:rPr>
                <w:i w:val="0"/>
                <w:sz w:val="22"/>
              </w:rPr>
              <w:t>scatterplot</w:t>
            </w:r>
            <w:r w:rsidR="00C41CD8" w:rsidRPr="007C7EF7">
              <w:rPr>
                <w:i w:val="0"/>
                <w:sz w:val="22"/>
              </w:rPr>
              <w:t>.</w:t>
            </w:r>
          </w:p>
          <w:p w14:paraId="5825BB23" w14:textId="21C1B598" w:rsidR="00763F1D" w:rsidRPr="007C7EF7" w:rsidRDefault="00EA3BA6">
            <w:pPr>
              <w:numPr>
                <w:ilvl w:val="0"/>
                <w:numId w:val="23"/>
              </w:numPr>
              <w:ind w:hanging="359"/>
              <w:contextualSpacing/>
              <w:rPr>
                <w:i w:val="0"/>
              </w:rPr>
            </w:pPr>
            <w:r>
              <w:rPr>
                <w:i w:val="0"/>
                <w:sz w:val="22"/>
              </w:rPr>
              <w:t>Students identify and indicate the</w:t>
            </w:r>
            <w:r w:rsidR="00C41CD8" w:rsidRPr="007C7EF7">
              <w:rPr>
                <w:i w:val="0"/>
                <w:sz w:val="22"/>
              </w:rPr>
              <w:t xml:space="preserve"> mathematical relationship that best characterizes the entire </w:t>
            </w:r>
            <w:r>
              <w:rPr>
                <w:i w:val="0"/>
                <w:sz w:val="22"/>
              </w:rPr>
              <w:t>dataset</w:t>
            </w:r>
            <w:r w:rsidR="00C41CD8" w:rsidRPr="007C7EF7">
              <w:rPr>
                <w:i w:val="0"/>
                <w:sz w:val="22"/>
              </w:rPr>
              <w:t xml:space="preserve"> (l</w:t>
            </w:r>
            <w:r>
              <w:rPr>
                <w:i w:val="0"/>
                <w:sz w:val="22"/>
              </w:rPr>
              <w:t>inear, exponential, etc.), and students draw a</w:t>
            </w:r>
            <w:r w:rsidR="00C41CD8" w:rsidRPr="007C7EF7">
              <w:rPr>
                <w:i w:val="0"/>
                <w:sz w:val="22"/>
              </w:rPr>
              <w:t xml:space="preserve"> single </w:t>
            </w:r>
            <w:proofErr w:type="spellStart"/>
            <w:r w:rsidR="00C41CD8" w:rsidRPr="007C7EF7">
              <w:rPr>
                <w:i w:val="0"/>
                <w:sz w:val="22"/>
              </w:rPr>
              <w:t>trendline</w:t>
            </w:r>
            <w:proofErr w:type="spellEnd"/>
            <w:r w:rsidR="00C41CD8" w:rsidRPr="007C7EF7">
              <w:rPr>
                <w:i w:val="0"/>
                <w:sz w:val="22"/>
              </w:rPr>
              <w:t xml:space="preserve"> that represents this relationship.</w:t>
            </w:r>
          </w:p>
          <w:p w14:paraId="5825BB24" w14:textId="7A831A8E" w:rsidR="00763F1D" w:rsidRPr="007C7EF7" w:rsidRDefault="00EA3BA6">
            <w:pPr>
              <w:numPr>
                <w:ilvl w:val="0"/>
                <w:numId w:val="23"/>
              </w:numPr>
              <w:ind w:hanging="359"/>
              <w:contextualSpacing/>
              <w:rPr>
                <w:i w:val="0"/>
              </w:rPr>
            </w:pPr>
            <w:r>
              <w:rPr>
                <w:i w:val="0"/>
                <w:sz w:val="22"/>
              </w:rPr>
              <w:t>Students identify t</w:t>
            </w:r>
            <w:r w:rsidR="00C41CD8" w:rsidRPr="007C7EF7">
              <w:rPr>
                <w:i w:val="0"/>
                <w:sz w:val="22"/>
              </w:rPr>
              <w:t xml:space="preserve">he parts of the dataset that show the greatest deviation from the </w:t>
            </w:r>
            <w:proofErr w:type="spellStart"/>
            <w:r w:rsidR="00C41CD8" w:rsidRPr="007C7EF7">
              <w:rPr>
                <w:i w:val="0"/>
                <w:sz w:val="22"/>
              </w:rPr>
              <w:t>trendline</w:t>
            </w:r>
            <w:proofErr w:type="spellEnd"/>
            <w:r w:rsidR="00C41CD8" w:rsidRPr="007C7EF7">
              <w:rPr>
                <w:i w:val="0"/>
                <w:sz w:val="22"/>
              </w:rPr>
              <w:t>.</w:t>
            </w:r>
          </w:p>
          <w:p w14:paraId="5825BB25" w14:textId="77777777" w:rsidR="00763F1D" w:rsidRPr="007C7EF7" w:rsidRDefault="00763F1D"/>
          <w:p w14:paraId="5825BB26" w14:textId="6570A890" w:rsidR="00763F1D" w:rsidRPr="007C7EF7" w:rsidRDefault="00C41CD8">
            <w:r w:rsidRPr="007C7EF7">
              <w:rPr>
                <w:b/>
                <w:i w:val="0"/>
                <w:sz w:val="22"/>
              </w:rPr>
              <w:t>Task Component J</w:t>
            </w:r>
          </w:p>
          <w:p w14:paraId="5825BB27" w14:textId="63A8BC64" w:rsidR="00763F1D" w:rsidRPr="007C7EF7" w:rsidRDefault="00621770">
            <w:pPr>
              <w:numPr>
                <w:ilvl w:val="0"/>
                <w:numId w:val="34"/>
              </w:numPr>
              <w:ind w:hanging="359"/>
              <w:contextualSpacing/>
              <w:rPr>
                <w:i w:val="0"/>
              </w:rPr>
            </w:pPr>
            <w:r>
              <w:rPr>
                <w:i w:val="0"/>
                <w:sz w:val="22"/>
              </w:rPr>
              <w:t>Students identify s</w:t>
            </w:r>
            <w:r w:rsidR="00C41CD8" w:rsidRPr="007C7EF7">
              <w:rPr>
                <w:i w:val="0"/>
                <w:sz w:val="22"/>
              </w:rPr>
              <w:t xml:space="preserve">ubgroups of the lunar craters density </w:t>
            </w:r>
            <w:r w:rsidR="00D80B61">
              <w:rPr>
                <w:i w:val="0"/>
                <w:sz w:val="22"/>
              </w:rPr>
              <w:t>versus</w:t>
            </w:r>
            <w:r w:rsidR="00C41CD8" w:rsidRPr="007C7EF7">
              <w:rPr>
                <w:i w:val="0"/>
                <w:sz w:val="22"/>
              </w:rPr>
              <w:t xml:space="preserve"> radiometric age data</w:t>
            </w:r>
            <w:r w:rsidR="001B635D">
              <w:rPr>
                <w:i w:val="0"/>
                <w:sz w:val="22"/>
              </w:rPr>
              <w:t xml:space="preserve"> based on the table and scatterplot</w:t>
            </w:r>
            <w:r w:rsidR="00C41CD8" w:rsidRPr="007C7EF7">
              <w:rPr>
                <w:i w:val="0"/>
                <w:sz w:val="22"/>
              </w:rPr>
              <w:t>.</w:t>
            </w:r>
          </w:p>
          <w:p w14:paraId="5825BB28" w14:textId="6D849E4A" w:rsidR="00763F1D" w:rsidRPr="007C7EF7" w:rsidRDefault="00621770">
            <w:pPr>
              <w:numPr>
                <w:ilvl w:val="0"/>
                <w:numId w:val="34"/>
              </w:numPr>
              <w:ind w:hanging="359"/>
              <w:contextualSpacing/>
              <w:rPr>
                <w:i w:val="0"/>
              </w:rPr>
            </w:pPr>
            <w:r>
              <w:rPr>
                <w:i w:val="0"/>
                <w:sz w:val="22"/>
              </w:rPr>
              <w:t>Students identify and indicate t</w:t>
            </w:r>
            <w:r w:rsidR="00C41CD8" w:rsidRPr="007C7EF7">
              <w:rPr>
                <w:i w:val="0"/>
                <w:sz w:val="22"/>
              </w:rPr>
              <w:t xml:space="preserve">he mathematical relationship that best characterizes each of the data subsets (linear, exponential, etc.), and </w:t>
            </w:r>
            <w:r>
              <w:rPr>
                <w:i w:val="0"/>
                <w:sz w:val="22"/>
              </w:rPr>
              <w:t xml:space="preserve">draw </w:t>
            </w:r>
            <w:r w:rsidR="00C41CD8" w:rsidRPr="007C7EF7">
              <w:rPr>
                <w:i w:val="0"/>
                <w:sz w:val="22"/>
              </w:rPr>
              <w:t xml:space="preserve">a </w:t>
            </w:r>
            <w:proofErr w:type="spellStart"/>
            <w:r w:rsidR="00C41CD8" w:rsidRPr="007C7EF7">
              <w:rPr>
                <w:i w:val="0"/>
                <w:sz w:val="22"/>
              </w:rPr>
              <w:t>trendline</w:t>
            </w:r>
            <w:proofErr w:type="spellEnd"/>
            <w:r w:rsidR="00C41CD8" w:rsidRPr="007C7EF7">
              <w:rPr>
                <w:i w:val="0"/>
                <w:sz w:val="22"/>
              </w:rPr>
              <w:t xml:space="preserve"> for each</w:t>
            </w:r>
            <w:r>
              <w:rPr>
                <w:i w:val="0"/>
                <w:sz w:val="22"/>
              </w:rPr>
              <w:t xml:space="preserve"> dataset</w:t>
            </w:r>
            <w:r w:rsidR="00C41CD8" w:rsidRPr="007C7EF7">
              <w:rPr>
                <w:i w:val="0"/>
                <w:sz w:val="22"/>
              </w:rPr>
              <w:t xml:space="preserve"> that represents this relationship</w:t>
            </w:r>
            <w:r w:rsidR="00BB5F9C">
              <w:rPr>
                <w:i w:val="0"/>
                <w:sz w:val="22"/>
              </w:rPr>
              <w:t xml:space="preserve">, if </w:t>
            </w:r>
            <w:proofErr w:type="spellStart"/>
            <w:r w:rsidR="00BB5F9C">
              <w:rPr>
                <w:i w:val="0"/>
                <w:sz w:val="22"/>
              </w:rPr>
              <w:t>trendlines</w:t>
            </w:r>
            <w:proofErr w:type="spellEnd"/>
            <w:r w:rsidR="00BB5F9C">
              <w:rPr>
                <w:i w:val="0"/>
                <w:sz w:val="22"/>
              </w:rPr>
              <w:t xml:space="preserve"> were not already </w:t>
            </w:r>
            <w:r w:rsidR="0021140B">
              <w:rPr>
                <w:i w:val="0"/>
                <w:sz w:val="22"/>
              </w:rPr>
              <w:t>given</w:t>
            </w:r>
            <w:r w:rsidR="00C41CD8" w:rsidRPr="007C7EF7">
              <w:rPr>
                <w:i w:val="0"/>
                <w:sz w:val="22"/>
              </w:rPr>
              <w:t>.</w:t>
            </w:r>
          </w:p>
          <w:p w14:paraId="5825BB29" w14:textId="24E576E7" w:rsidR="00763F1D" w:rsidRPr="007C7EF7" w:rsidRDefault="003C7E12">
            <w:pPr>
              <w:numPr>
                <w:ilvl w:val="0"/>
                <w:numId w:val="34"/>
              </w:numPr>
              <w:ind w:hanging="359"/>
              <w:contextualSpacing/>
              <w:rPr>
                <w:i w:val="0"/>
              </w:rPr>
            </w:pPr>
            <w:r>
              <w:rPr>
                <w:i w:val="0"/>
                <w:sz w:val="22"/>
              </w:rPr>
              <w:t>Students</w:t>
            </w:r>
            <w:r w:rsidR="00C41CD8" w:rsidRPr="007C7EF7">
              <w:rPr>
                <w:i w:val="0"/>
                <w:sz w:val="22"/>
              </w:rPr>
              <w:t xml:space="preserve"> </w:t>
            </w:r>
            <w:r>
              <w:rPr>
                <w:i w:val="0"/>
                <w:sz w:val="22"/>
              </w:rPr>
              <w:t xml:space="preserve">identify and describe </w:t>
            </w:r>
            <w:r w:rsidR="00C41CD8" w:rsidRPr="007C7EF7">
              <w:rPr>
                <w:i w:val="0"/>
                <w:sz w:val="22"/>
              </w:rPr>
              <w:t xml:space="preserve">the connection between the changing rate of cratering and the number of </w:t>
            </w:r>
            <w:proofErr w:type="spellStart"/>
            <w:r w:rsidR="00C41CD8" w:rsidRPr="007C7EF7">
              <w:rPr>
                <w:i w:val="0"/>
                <w:sz w:val="22"/>
              </w:rPr>
              <w:t>trendlines</w:t>
            </w:r>
            <w:proofErr w:type="spellEnd"/>
            <w:r w:rsidR="00C41CD8" w:rsidRPr="007C7EF7">
              <w:rPr>
                <w:i w:val="0"/>
                <w:sz w:val="22"/>
              </w:rPr>
              <w:t xml:space="preserve"> needed to fully char</w:t>
            </w:r>
            <w:r>
              <w:rPr>
                <w:i w:val="0"/>
                <w:sz w:val="22"/>
              </w:rPr>
              <w:t xml:space="preserve">acterize the dataset, and </w:t>
            </w:r>
            <w:r w:rsidR="0021140B">
              <w:rPr>
                <w:i w:val="0"/>
                <w:sz w:val="22"/>
              </w:rPr>
              <w:t>include</w:t>
            </w:r>
            <w:r w:rsidR="0021140B" w:rsidRPr="007C7EF7">
              <w:rPr>
                <w:i w:val="0"/>
                <w:sz w:val="22"/>
              </w:rPr>
              <w:t xml:space="preserve"> </w:t>
            </w:r>
            <w:r w:rsidR="003D2ACF">
              <w:rPr>
                <w:i w:val="0"/>
                <w:sz w:val="22"/>
              </w:rPr>
              <w:t>the following</w:t>
            </w:r>
            <w:r w:rsidR="0021140B">
              <w:rPr>
                <w:i w:val="0"/>
                <w:sz w:val="22"/>
              </w:rPr>
              <w:t xml:space="preserve"> ideas</w:t>
            </w:r>
            <w:r w:rsidR="003D2ACF">
              <w:rPr>
                <w:i w:val="0"/>
                <w:sz w:val="22"/>
              </w:rPr>
              <w:t>:</w:t>
            </w:r>
          </w:p>
          <w:p w14:paraId="5825BB2A" w14:textId="70ED97C9" w:rsidR="00763F1D" w:rsidRPr="007C7EF7" w:rsidRDefault="00724564">
            <w:pPr>
              <w:numPr>
                <w:ilvl w:val="1"/>
                <w:numId w:val="34"/>
              </w:numPr>
              <w:ind w:hanging="359"/>
              <w:contextualSpacing/>
              <w:rPr>
                <w:i w:val="0"/>
              </w:rPr>
            </w:pPr>
            <w:r w:rsidRPr="007C7EF7">
              <w:rPr>
                <w:i w:val="0"/>
                <w:sz w:val="22"/>
              </w:rPr>
              <w:t>The</w:t>
            </w:r>
            <w:r w:rsidR="00C41CD8" w:rsidRPr="007C7EF7">
              <w:rPr>
                <w:i w:val="0"/>
                <w:sz w:val="22"/>
              </w:rPr>
              <w:t xml:space="preserve"> data are best represented by more than one </w:t>
            </w:r>
            <w:proofErr w:type="spellStart"/>
            <w:r w:rsidR="00C41CD8" w:rsidRPr="007C7EF7">
              <w:rPr>
                <w:i w:val="0"/>
                <w:sz w:val="22"/>
              </w:rPr>
              <w:t>trendline</w:t>
            </w:r>
            <w:proofErr w:type="spellEnd"/>
            <w:r w:rsidR="00C41CD8" w:rsidRPr="007C7EF7">
              <w:rPr>
                <w:i w:val="0"/>
                <w:sz w:val="22"/>
              </w:rPr>
              <w:t>.</w:t>
            </w:r>
          </w:p>
          <w:p w14:paraId="5825BB2B" w14:textId="292D81AA" w:rsidR="00763F1D" w:rsidRPr="007C7EF7" w:rsidRDefault="00724564">
            <w:pPr>
              <w:numPr>
                <w:ilvl w:val="1"/>
                <w:numId w:val="34"/>
              </w:numPr>
              <w:ind w:hanging="359"/>
              <w:contextualSpacing/>
              <w:rPr>
                <w:i w:val="0"/>
              </w:rPr>
            </w:pPr>
            <w:r w:rsidRPr="007C7EF7">
              <w:rPr>
                <w:i w:val="0"/>
                <w:sz w:val="22"/>
              </w:rPr>
              <w:t>The</w:t>
            </w:r>
            <w:r w:rsidR="00C41CD8" w:rsidRPr="007C7EF7">
              <w:rPr>
                <w:i w:val="0"/>
                <w:sz w:val="22"/>
              </w:rPr>
              <w:t xml:space="preserve"> </w:t>
            </w:r>
            <w:proofErr w:type="spellStart"/>
            <w:r w:rsidR="00C41CD8" w:rsidRPr="007C7EF7">
              <w:rPr>
                <w:i w:val="0"/>
                <w:sz w:val="22"/>
              </w:rPr>
              <w:t>trendlines</w:t>
            </w:r>
            <w:proofErr w:type="spellEnd"/>
            <w:r w:rsidR="00C41CD8" w:rsidRPr="007C7EF7">
              <w:rPr>
                <w:i w:val="0"/>
                <w:sz w:val="22"/>
              </w:rPr>
              <w:t xml:space="preserve"> that best fit the data are consistent with a change in cratering rate around 3.8</w:t>
            </w:r>
            <w:r w:rsidR="003D2ACF">
              <w:rPr>
                <w:i w:val="0"/>
                <w:sz w:val="22"/>
              </w:rPr>
              <w:t xml:space="preserve"> billion to </w:t>
            </w:r>
            <w:r w:rsidR="00C41CD8" w:rsidRPr="007C7EF7">
              <w:rPr>
                <w:i w:val="0"/>
                <w:sz w:val="22"/>
              </w:rPr>
              <w:t>3.9 billion years ago</w:t>
            </w:r>
            <w:r w:rsidR="007E6397">
              <w:rPr>
                <w:i w:val="0"/>
                <w:sz w:val="22"/>
              </w:rPr>
              <w:t>, with room for error (3.5</w:t>
            </w:r>
            <w:r w:rsidR="0021140B">
              <w:rPr>
                <w:i w:val="0"/>
                <w:sz w:val="22"/>
              </w:rPr>
              <w:t>–</w:t>
            </w:r>
            <w:r w:rsidR="007E6397">
              <w:rPr>
                <w:i w:val="0"/>
                <w:sz w:val="22"/>
              </w:rPr>
              <w:t>3.9 billion years)</w:t>
            </w:r>
            <w:r w:rsidR="00C41CD8" w:rsidRPr="007C7EF7">
              <w:rPr>
                <w:i w:val="0"/>
                <w:sz w:val="22"/>
              </w:rPr>
              <w:t>.</w:t>
            </w:r>
          </w:p>
          <w:p w14:paraId="1B72053D" w14:textId="4240DF9E" w:rsidR="00621770" w:rsidRPr="00621770" w:rsidRDefault="00621770">
            <w:pPr>
              <w:numPr>
                <w:ilvl w:val="0"/>
                <w:numId w:val="34"/>
              </w:numPr>
              <w:ind w:hanging="359"/>
              <w:contextualSpacing/>
              <w:rPr>
                <w:i w:val="0"/>
              </w:rPr>
            </w:pPr>
            <w:r>
              <w:rPr>
                <w:i w:val="0"/>
                <w:sz w:val="22"/>
              </w:rPr>
              <w:t xml:space="preserve">Students make the claim that the subdivided data serves as better supporting evidence of the scientists’ interpretation of the cratering rate than </w:t>
            </w:r>
            <w:r w:rsidR="0021140B">
              <w:rPr>
                <w:i w:val="0"/>
                <w:sz w:val="22"/>
              </w:rPr>
              <w:t xml:space="preserve">does </w:t>
            </w:r>
            <w:r>
              <w:rPr>
                <w:i w:val="0"/>
                <w:sz w:val="22"/>
              </w:rPr>
              <w:t xml:space="preserve">the undivided dataset and </w:t>
            </w:r>
            <w:proofErr w:type="spellStart"/>
            <w:r>
              <w:rPr>
                <w:i w:val="0"/>
                <w:sz w:val="22"/>
              </w:rPr>
              <w:t>trendline</w:t>
            </w:r>
            <w:proofErr w:type="spellEnd"/>
          </w:p>
          <w:p w14:paraId="5825BB2C" w14:textId="098FE9F6" w:rsidR="00763F1D" w:rsidRPr="007C7EF7" w:rsidRDefault="00621770">
            <w:pPr>
              <w:numPr>
                <w:ilvl w:val="0"/>
                <w:numId w:val="34"/>
              </w:numPr>
              <w:ind w:hanging="359"/>
              <w:contextualSpacing/>
              <w:rPr>
                <w:i w:val="0"/>
              </w:rPr>
            </w:pPr>
            <w:r>
              <w:rPr>
                <w:i w:val="0"/>
                <w:sz w:val="22"/>
              </w:rPr>
              <w:t xml:space="preserve">Students </w:t>
            </w:r>
            <w:r w:rsidR="003C7E12">
              <w:rPr>
                <w:i w:val="0"/>
                <w:sz w:val="22"/>
              </w:rPr>
              <w:t xml:space="preserve">identify and describe </w:t>
            </w:r>
            <w:r>
              <w:rPr>
                <w:i w:val="0"/>
                <w:sz w:val="22"/>
              </w:rPr>
              <w:t>the following evidence in support of their claim</w:t>
            </w:r>
            <w:r w:rsidR="00C41CD8" w:rsidRPr="007C7EF7">
              <w:rPr>
                <w:i w:val="0"/>
                <w:sz w:val="22"/>
              </w:rPr>
              <w:t>:</w:t>
            </w:r>
          </w:p>
          <w:p w14:paraId="5825BB2D" w14:textId="2CD6F629" w:rsidR="00763F1D" w:rsidRPr="007C7EF7" w:rsidRDefault="00724564">
            <w:pPr>
              <w:numPr>
                <w:ilvl w:val="1"/>
                <w:numId w:val="34"/>
              </w:numPr>
              <w:ind w:hanging="359"/>
              <w:contextualSpacing/>
              <w:rPr>
                <w:i w:val="0"/>
              </w:rPr>
            </w:pPr>
            <w:r w:rsidRPr="007C7EF7">
              <w:rPr>
                <w:i w:val="0"/>
                <w:sz w:val="22"/>
              </w:rPr>
              <w:t>A</w:t>
            </w:r>
            <w:r w:rsidR="00B65DA1">
              <w:rPr>
                <w:i w:val="0"/>
                <w:sz w:val="22"/>
              </w:rPr>
              <w:t xml:space="preserve"> </w:t>
            </w:r>
            <w:r w:rsidR="00C41CD8" w:rsidRPr="007C7EF7">
              <w:rPr>
                <w:i w:val="0"/>
                <w:sz w:val="22"/>
              </w:rPr>
              <w:t xml:space="preserve">subgroup of data </w:t>
            </w:r>
            <w:r w:rsidR="003D2ACF">
              <w:rPr>
                <w:i w:val="0"/>
                <w:sz w:val="22"/>
              </w:rPr>
              <w:t>has</w:t>
            </w:r>
            <w:r w:rsidR="003D2ACF" w:rsidRPr="007C7EF7">
              <w:rPr>
                <w:i w:val="0"/>
                <w:sz w:val="22"/>
              </w:rPr>
              <w:t xml:space="preserve"> </w:t>
            </w:r>
            <w:r w:rsidR="00C41CD8" w:rsidRPr="007C7EF7">
              <w:rPr>
                <w:i w:val="0"/>
                <w:sz w:val="22"/>
              </w:rPr>
              <w:t>ages older than around 3.5</w:t>
            </w:r>
            <w:r w:rsidR="003D2ACF">
              <w:rPr>
                <w:i w:val="0"/>
                <w:sz w:val="22"/>
              </w:rPr>
              <w:t xml:space="preserve"> billion to </w:t>
            </w:r>
            <w:r w:rsidR="00C41CD8" w:rsidRPr="007C7EF7">
              <w:rPr>
                <w:i w:val="0"/>
                <w:sz w:val="22"/>
              </w:rPr>
              <w:t xml:space="preserve">3.9 </w:t>
            </w:r>
            <w:r w:rsidR="003D2ACF">
              <w:rPr>
                <w:i w:val="0"/>
                <w:sz w:val="22"/>
              </w:rPr>
              <w:t>billion years</w:t>
            </w:r>
            <w:r w:rsidR="00C41CD8" w:rsidRPr="007C7EF7">
              <w:rPr>
                <w:i w:val="0"/>
                <w:sz w:val="22"/>
              </w:rPr>
              <w:t xml:space="preserve"> </w:t>
            </w:r>
            <w:r w:rsidR="003D2ACF">
              <w:rPr>
                <w:i w:val="0"/>
                <w:sz w:val="22"/>
              </w:rPr>
              <w:t>and</w:t>
            </w:r>
            <w:r w:rsidR="00C41CD8" w:rsidRPr="007C7EF7">
              <w:rPr>
                <w:i w:val="0"/>
                <w:sz w:val="22"/>
              </w:rPr>
              <w:t xml:space="preserve"> is best characterized by an exponential </w:t>
            </w:r>
            <w:proofErr w:type="spellStart"/>
            <w:r w:rsidR="00C41CD8" w:rsidRPr="007C7EF7">
              <w:rPr>
                <w:i w:val="0"/>
                <w:sz w:val="22"/>
              </w:rPr>
              <w:t>trendline</w:t>
            </w:r>
            <w:proofErr w:type="spellEnd"/>
            <w:r w:rsidR="00C41CD8" w:rsidRPr="007C7EF7">
              <w:rPr>
                <w:i w:val="0"/>
                <w:sz w:val="22"/>
              </w:rPr>
              <w:t>.</w:t>
            </w:r>
          </w:p>
          <w:p w14:paraId="5825BB2E" w14:textId="4DAE3C5D" w:rsidR="00763F1D" w:rsidRPr="007C7EF7" w:rsidRDefault="00724564">
            <w:pPr>
              <w:numPr>
                <w:ilvl w:val="1"/>
                <w:numId w:val="34"/>
              </w:numPr>
              <w:ind w:hanging="359"/>
              <w:contextualSpacing/>
              <w:rPr>
                <w:i w:val="0"/>
              </w:rPr>
            </w:pPr>
            <w:r w:rsidRPr="007C7EF7">
              <w:rPr>
                <w:i w:val="0"/>
                <w:sz w:val="22"/>
              </w:rPr>
              <w:t>A</w:t>
            </w:r>
            <w:r w:rsidR="00C41CD8" w:rsidRPr="007C7EF7">
              <w:rPr>
                <w:i w:val="0"/>
                <w:sz w:val="22"/>
              </w:rPr>
              <w:t xml:space="preserve"> subgroup of data </w:t>
            </w:r>
            <w:r w:rsidR="003D2ACF">
              <w:rPr>
                <w:i w:val="0"/>
                <w:sz w:val="22"/>
              </w:rPr>
              <w:t>has</w:t>
            </w:r>
            <w:r w:rsidR="003D2ACF" w:rsidRPr="007C7EF7">
              <w:rPr>
                <w:i w:val="0"/>
                <w:sz w:val="22"/>
              </w:rPr>
              <w:t xml:space="preserve"> </w:t>
            </w:r>
            <w:r w:rsidR="00C41CD8" w:rsidRPr="007C7EF7">
              <w:rPr>
                <w:i w:val="0"/>
                <w:sz w:val="22"/>
              </w:rPr>
              <w:t>ages younger than around 3.5</w:t>
            </w:r>
            <w:r w:rsidR="003D2ACF">
              <w:rPr>
                <w:i w:val="0"/>
                <w:sz w:val="22"/>
              </w:rPr>
              <w:t xml:space="preserve"> billion to </w:t>
            </w:r>
            <w:r w:rsidR="00C41CD8" w:rsidRPr="007C7EF7">
              <w:rPr>
                <w:i w:val="0"/>
                <w:sz w:val="22"/>
              </w:rPr>
              <w:t xml:space="preserve">3.9 billion years </w:t>
            </w:r>
            <w:r w:rsidR="003D2ACF">
              <w:rPr>
                <w:i w:val="0"/>
                <w:sz w:val="22"/>
              </w:rPr>
              <w:t>and</w:t>
            </w:r>
            <w:r w:rsidR="003D2ACF" w:rsidRPr="007C7EF7">
              <w:rPr>
                <w:i w:val="0"/>
                <w:sz w:val="22"/>
              </w:rPr>
              <w:t xml:space="preserve"> </w:t>
            </w:r>
            <w:r w:rsidR="00C41CD8" w:rsidRPr="007C7EF7">
              <w:rPr>
                <w:i w:val="0"/>
                <w:sz w:val="22"/>
              </w:rPr>
              <w:t xml:space="preserve">is characterized by a linear </w:t>
            </w:r>
            <w:proofErr w:type="spellStart"/>
            <w:r w:rsidR="00C41CD8" w:rsidRPr="007C7EF7">
              <w:rPr>
                <w:i w:val="0"/>
                <w:sz w:val="22"/>
              </w:rPr>
              <w:t>trendline</w:t>
            </w:r>
            <w:proofErr w:type="spellEnd"/>
            <w:r w:rsidR="00C41CD8" w:rsidRPr="007C7EF7">
              <w:rPr>
                <w:i w:val="0"/>
                <w:sz w:val="22"/>
              </w:rPr>
              <w:t>.</w:t>
            </w:r>
          </w:p>
          <w:p w14:paraId="5825BB2F" w14:textId="51D431CC" w:rsidR="00763F1D" w:rsidRPr="007C7EF7" w:rsidRDefault="00621770">
            <w:pPr>
              <w:numPr>
                <w:ilvl w:val="1"/>
                <w:numId w:val="34"/>
              </w:numPr>
              <w:ind w:hanging="359"/>
              <w:contextualSpacing/>
              <w:rPr>
                <w:i w:val="0"/>
              </w:rPr>
            </w:pPr>
            <w:r>
              <w:rPr>
                <w:i w:val="0"/>
                <w:sz w:val="22"/>
              </w:rPr>
              <w:t>The dat</w:t>
            </w:r>
            <w:r w:rsidR="001B4861">
              <w:rPr>
                <w:i w:val="0"/>
                <w:sz w:val="22"/>
              </w:rPr>
              <w:t>a</w:t>
            </w:r>
            <w:r>
              <w:rPr>
                <w:i w:val="0"/>
                <w:sz w:val="22"/>
              </w:rPr>
              <w:t xml:space="preserve"> do not show a good fit to the single </w:t>
            </w:r>
            <w:proofErr w:type="spellStart"/>
            <w:r>
              <w:rPr>
                <w:i w:val="0"/>
                <w:sz w:val="22"/>
              </w:rPr>
              <w:t>trendline</w:t>
            </w:r>
            <w:proofErr w:type="spellEnd"/>
            <w:r>
              <w:rPr>
                <w:i w:val="0"/>
                <w:sz w:val="22"/>
              </w:rPr>
              <w:t xml:space="preserve"> in the undivided</w:t>
            </w:r>
            <w:r w:rsidR="00C41CD8" w:rsidRPr="007C7EF7">
              <w:rPr>
                <w:i w:val="0"/>
                <w:sz w:val="22"/>
              </w:rPr>
              <w:t xml:space="preserve"> dataset </w:t>
            </w:r>
          </w:p>
          <w:p w14:paraId="09F46691" w14:textId="3F14DDDD" w:rsidR="00621770" w:rsidRPr="00621770" w:rsidRDefault="00724564" w:rsidP="00621770">
            <w:pPr>
              <w:numPr>
                <w:ilvl w:val="1"/>
                <w:numId w:val="34"/>
              </w:numPr>
              <w:ind w:hanging="359"/>
              <w:contextualSpacing/>
              <w:rPr>
                <w:i w:val="0"/>
              </w:rPr>
            </w:pPr>
            <w:r w:rsidRPr="007C7EF7">
              <w:rPr>
                <w:i w:val="0"/>
                <w:sz w:val="22"/>
              </w:rPr>
              <w:t>The</w:t>
            </w:r>
            <w:r w:rsidR="00C41CD8" w:rsidRPr="007C7EF7">
              <w:rPr>
                <w:i w:val="0"/>
                <w:sz w:val="22"/>
              </w:rPr>
              <w:t xml:space="preserve"> parts of the plot where the data deviate the greatest from the single </w:t>
            </w:r>
            <w:proofErr w:type="spellStart"/>
            <w:r w:rsidR="00C41CD8" w:rsidRPr="007C7EF7">
              <w:rPr>
                <w:i w:val="0"/>
                <w:sz w:val="22"/>
              </w:rPr>
              <w:t>trendline</w:t>
            </w:r>
            <w:proofErr w:type="spellEnd"/>
            <w:r w:rsidR="00C41CD8" w:rsidRPr="007C7EF7">
              <w:rPr>
                <w:i w:val="0"/>
                <w:sz w:val="22"/>
              </w:rPr>
              <w:t xml:space="preserve"> represent data points with ages older than around 3.5</w:t>
            </w:r>
            <w:r w:rsidR="003D2ACF">
              <w:rPr>
                <w:i w:val="0"/>
                <w:sz w:val="22"/>
              </w:rPr>
              <w:t xml:space="preserve"> billion to </w:t>
            </w:r>
            <w:r w:rsidR="00C41CD8" w:rsidRPr="007C7EF7">
              <w:rPr>
                <w:i w:val="0"/>
                <w:sz w:val="22"/>
              </w:rPr>
              <w:t>3.9 billion years.</w:t>
            </w:r>
          </w:p>
          <w:p w14:paraId="1E9035D0" w14:textId="7E0372D5" w:rsidR="00621770" w:rsidRPr="00621770" w:rsidRDefault="00621770" w:rsidP="00621770">
            <w:pPr>
              <w:numPr>
                <w:ilvl w:val="0"/>
                <w:numId w:val="34"/>
              </w:numPr>
              <w:ind w:left="0"/>
              <w:contextualSpacing/>
              <w:rPr>
                <w:i w:val="0"/>
                <w:sz w:val="22"/>
              </w:rPr>
            </w:pPr>
            <w:r w:rsidRPr="00621770">
              <w:rPr>
                <w:i w:val="0"/>
                <w:sz w:val="22"/>
              </w:rPr>
              <w:t>Students eva</w:t>
            </w:r>
            <w:r>
              <w:rPr>
                <w:i w:val="0"/>
                <w:sz w:val="22"/>
              </w:rPr>
              <w:t>luate the evidence for relevance</w:t>
            </w:r>
            <w:r w:rsidRPr="00621770">
              <w:rPr>
                <w:i w:val="0"/>
                <w:sz w:val="22"/>
              </w:rPr>
              <w:t xml:space="preserve"> to</w:t>
            </w:r>
            <w:r>
              <w:rPr>
                <w:i w:val="0"/>
                <w:sz w:val="22"/>
              </w:rPr>
              <w:t xml:space="preserve"> and support of</w:t>
            </w:r>
            <w:r w:rsidRPr="00621770">
              <w:rPr>
                <w:i w:val="0"/>
                <w:sz w:val="22"/>
              </w:rPr>
              <w:t xml:space="preserve"> the claim</w:t>
            </w:r>
          </w:p>
          <w:p w14:paraId="5825BB31" w14:textId="6FCB0082" w:rsidR="00763F1D" w:rsidRPr="007C7EF7" w:rsidRDefault="00621770">
            <w:pPr>
              <w:numPr>
                <w:ilvl w:val="0"/>
                <w:numId w:val="34"/>
              </w:numPr>
              <w:ind w:hanging="359"/>
              <w:contextualSpacing/>
              <w:rPr>
                <w:i w:val="0"/>
              </w:rPr>
            </w:pPr>
            <w:r>
              <w:rPr>
                <w:i w:val="0"/>
                <w:sz w:val="22"/>
              </w:rPr>
              <w:t xml:space="preserve">Students </w:t>
            </w:r>
            <w:r w:rsidR="0021140B">
              <w:rPr>
                <w:i w:val="0"/>
                <w:sz w:val="22"/>
              </w:rPr>
              <w:t>describe</w:t>
            </w:r>
            <w:r w:rsidR="0021140B" w:rsidRPr="007C7EF7">
              <w:rPr>
                <w:i w:val="0"/>
                <w:sz w:val="22"/>
              </w:rPr>
              <w:t xml:space="preserve"> </w:t>
            </w:r>
            <w:r w:rsidR="00C41CD8" w:rsidRPr="007C7EF7">
              <w:rPr>
                <w:i w:val="0"/>
                <w:sz w:val="22"/>
              </w:rPr>
              <w:t xml:space="preserve">the </w:t>
            </w:r>
            <w:r w:rsidR="00F705B7">
              <w:rPr>
                <w:i w:val="0"/>
                <w:sz w:val="22"/>
              </w:rPr>
              <w:t>following</w:t>
            </w:r>
            <w:r w:rsidR="00C41CD8" w:rsidRPr="007C7EF7">
              <w:rPr>
                <w:i w:val="0"/>
                <w:sz w:val="22"/>
              </w:rPr>
              <w:t xml:space="preserve"> reasoning</w:t>
            </w:r>
            <w:r>
              <w:rPr>
                <w:i w:val="0"/>
                <w:sz w:val="22"/>
              </w:rPr>
              <w:t xml:space="preserve"> </w:t>
            </w:r>
            <w:r w:rsidR="0021140B">
              <w:rPr>
                <w:i w:val="0"/>
                <w:sz w:val="22"/>
              </w:rPr>
              <w:t xml:space="preserve">for </w:t>
            </w:r>
            <w:r>
              <w:rPr>
                <w:i w:val="0"/>
                <w:sz w:val="22"/>
              </w:rPr>
              <w:t>their argument</w:t>
            </w:r>
            <w:r w:rsidR="00C41CD8" w:rsidRPr="007C7EF7">
              <w:rPr>
                <w:i w:val="0"/>
                <w:sz w:val="22"/>
              </w:rPr>
              <w:t>:</w:t>
            </w:r>
          </w:p>
          <w:p w14:paraId="5825BB32" w14:textId="53A377B7" w:rsidR="00763F1D" w:rsidRPr="007C7EF7" w:rsidRDefault="00724564">
            <w:pPr>
              <w:numPr>
                <w:ilvl w:val="1"/>
                <w:numId w:val="34"/>
              </w:numPr>
              <w:ind w:hanging="359"/>
              <w:contextualSpacing/>
              <w:rPr>
                <w:i w:val="0"/>
              </w:rPr>
            </w:pPr>
            <w:r w:rsidRPr="007C7EF7">
              <w:rPr>
                <w:i w:val="0"/>
                <w:sz w:val="22"/>
              </w:rPr>
              <w:t>The</w:t>
            </w:r>
            <w:r w:rsidR="00C41CD8" w:rsidRPr="007C7EF7">
              <w:rPr>
                <w:i w:val="0"/>
                <w:sz w:val="22"/>
              </w:rPr>
              <w:t xml:space="preserve"> entire dataset does not fit either a single linear or a single exponential </w:t>
            </w:r>
            <w:proofErr w:type="spellStart"/>
            <w:r w:rsidR="00C41CD8" w:rsidRPr="007C7EF7">
              <w:rPr>
                <w:i w:val="0"/>
                <w:sz w:val="22"/>
              </w:rPr>
              <w:t>trendline</w:t>
            </w:r>
            <w:proofErr w:type="spellEnd"/>
            <w:r w:rsidR="00C41CD8" w:rsidRPr="007C7EF7">
              <w:rPr>
                <w:i w:val="0"/>
                <w:sz w:val="22"/>
              </w:rPr>
              <w:t>, which is consistent with the scientists</w:t>
            </w:r>
            <w:r w:rsidR="00F705B7">
              <w:rPr>
                <w:i w:val="0"/>
                <w:sz w:val="22"/>
              </w:rPr>
              <w:t>’</w:t>
            </w:r>
            <w:r w:rsidR="00C41CD8" w:rsidRPr="007C7EF7">
              <w:rPr>
                <w:i w:val="0"/>
                <w:sz w:val="22"/>
              </w:rPr>
              <w:t xml:space="preserve"> interpretation of a changing rate of cratering.</w:t>
            </w:r>
          </w:p>
          <w:p w14:paraId="5825BB33" w14:textId="413493AD" w:rsidR="00763F1D" w:rsidRPr="007C7EF7" w:rsidRDefault="00724564">
            <w:pPr>
              <w:numPr>
                <w:ilvl w:val="1"/>
                <w:numId w:val="34"/>
              </w:numPr>
              <w:ind w:hanging="359"/>
              <w:contextualSpacing/>
              <w:rPr>
                <w:i w:val="0"/>
              </w:rPr>
            </w:pPr>
            <w:r w:rsidRPr="007C7EF7">
              <w:rPr>
                <w:i w:val="0"/>
                <w:sz w:val="22"/>
              </w:rPr>
              <w:t>The</w:t>
            </w:r>
            <w:r w:rsidR="00C41CD8" w:rsidRPr="007C7EF7">
              <w:rPr>
                <w:i w:val="0"/>
                <w:sz w:val="22"/>
              </w:rPr>
              <w:t xml:space="preserve"> deviation of the data from the single </w:t>
            </w:r>
            <w:proofErr w:type="spellStart"/>
            <w:r w:rsidR="00C41CD8" w:rsidRPr="007C7EF7">
              <w:rPr>
                <w:i w:val="0"/>
                <w:sz w:val="22"/>
              </w:rPr>
              <w:t>trendline</w:t>
            </w:r>
            <w:proofErr w:type="spellEnd"/>
            <w:r w:rsidR="00C41CD8" w:rsidRPr="007C7EF7">
              <w:rPr>
                <w:i w:val="0"/>
                <w:sz w:val="22"/>
              </w:rPr>
              <w:t xml:space="preserve"> </w:t>
            </w:r>
            <w:r w:rsidR="00F705B7">
              <w:rPr>
                <w:i w:val="0"/>
                <w:sz w:val="22"/>
              </w:rPr>
              <w:t>at</w:t>
            </w:r>
            <w:r w:rsidR="00C41CD8" w:rsidRPr="007C7EF7">
              <w:rPr>
                <w:i w:val="0"/>
                <w:sz w:val="22"/>
              </w:rPr>
              <w:t xml:space="preserve"> around 3.5</w:t>
            </w:r>
            <w:r w:rsidR="00F705B7">
              <w:rPr>
                <w:i w:val="0"/>
                <w:sz w:val="22"/>
              </w:rPr>
              <w:t xml:space="preserve"> billion to </w:t>
            </w:r>
            <w:r w:rsidR="00C41CD8" w:rsidRPr="007C7EF7">
              <w:rPr>
                <w:i w:val="0"/>
                <w:sz w:val="22"/>
              </w:rPr>
              <w:t xml:space="preserve">3.9 billion years </w:t>
            </w:r>
            <w:r w:rsidR="00F705B7">
              <w:rPr>
                <w:i w:val="0"/>
                <w:sz w:val="22"/>
              </w:rPr>
              <w:t xml:space="preserve">ago </w:t>
            </w:r>
            <w:r w:rsidR="00C41CD8" w:rsidRPr="007C7EF7">
              <w:rPr>
                <w:i w:val="0"/>
                <w:sz w:val="22"/>
              </w:rPr>
              <w:t xml:space="preserve">and the division in the dataset </w:t>
            </w:r>
            <w:r w:rsidR="00F705B7">
              <w:rPr>
                <w:i w:val="0"/>
                <w:sz w:val="22"/>
              </w:rPr>
              <w:t>at</w:t>
            </w:r>
            <w:r w:rsidR="00C41CD8" w:rsidRPr="007C7EF7">
              <w:rPr>
                <w:i w:val="0"/>
                <w:sz w:val="22"/>
              </w:rPr>
              <w:t xml:space="preserve"> around 3.5</w:t>
            </w:r>
            <w:r w:rsidR="00F705B7">
              <w:rPr>
                <w:i w:val="0"/>
                <w:sz w:val="22"/>
              </w:rPr>
              <w:t xml:space="preserve"> billion to </w:t>
            </w:r>
            <w:r w:rsidR="00C41CD8" w:rsidRPr="007C7EF7">
              <w:rPr>
                <w:i w:val="0"/>
                <w:sz w:val="22"/>
              </w:rPr>
              <w:t xml:space="preserve">3.9 billion years </w:t>
            </w:r>
            <w:r w:rsidR="00F705B7">
              <w:rPr>
                <w:i w:val="0"/>
                <w:sz w:val="22"/>
              </w:rPr>
              <w:t>ago</w:t>
            </w:r>
            <w:r w:rsidR="00C41CD8" w:rsidRPr="007C7EF7">
              <w:rPr>
                <w:i w:val="0"/>
                <w:sz w:val="22"/>
              </w:rPr>
              <w:t xml:space="preserve"> to create subsets are consistent with the scientists</w:t>
            </w:r>
            <w:r w:rsidR="00D80B61">
              <w:rPr>
                <w:i w:val="0"/>
                <w:sz w:val="22"/>
              </w:rPr>
              <w:t>’</w:t>
            </w:r>
            <w:r w:rsidR="00C41CD8" w:rsidRPr="007C7EF7">
              <w:rPr>
                <w:i w:val="0"/>
                <w:sz w:val="22"/>
              </w:rPr>
              <w:t xml:space="preserve"> interpretation that there was major change in cratering rate around that time period.</w:t>
            </w:r>
          </w:p>
          <w:p w14:paraId="5825BB34" w14:textId="10B1937C" w:rsidR="00763F1D" w:rsidRPr="007C7EF7" w:rsidRDefault="00621770">
            <w:pPr>
              <w:numPr>
                <w:ilvl w:val="0"/>
                <w:numId w:val="34"/>
              </w:numPr>
              <w:ind w:hanging="359"/>
              <w:contextualSpacing/>
              <w:rPr>
                <w:i w:val="0"/>
              </w:rPr>
            </w:pPr>
            <w:r>
              <w:rPr>
                <w:i w:val="0"/>
                <w:sz w:val="22"/>
              </w:rPr>
              <w:t>Students update their timeline to show</w:t>
            </w:r>
            <w:r w:rsidR="00C41CD8" w:rsidRPr="007C7EF7">
              <w:rPr>
                <w:i w:val="0"/>
                <w:sz w:val="22"/>
              </w:rPr>
              <w:t xml:space="preserve"> the End of Heavy Bombardment to have occurred around 3.8 billion years ago and after planetary cooling.</w:t>
            </w:r>
          </w:p>
          <w:p w14:paraId="5825BB35" w14:textId="77777777" w:rsidR="00763F1D" w:rsidRPr="007C7EF7" w:rsidRDefault="00763F1D"/>
          <w:p w14:paraId="5825BB36" w14:textId="6C855850" w:rsidR="00763F1D" w:rsidRPr="007C7EF7" w:rsidRDefault="00C41CD8">
            <w:r w:rsidRPr="007C7EF7">
              <w:rPr>
                <w:b/>
                <w:i w:val="0"/>
                <w:sz w:val="22"/>
              </w:rPr>
              <w:t>Task Component K</w:t>
            </w:r>
          </w:p>
          <w:p w14:paraId="5825BB37" w14:textId="6DD119CE" w:rsidR="00763F1D" w:rsidRPr="007C7EF7" w:rsidRDefault="00E713D9">
            <w:pPr>
              <w:numPr>
                <w:ilvl w:val="0"/>
                <w:numId w:val="1"/>
              </w:numPr>
              <w:ind w:hanging="359"/>
              <w:contextualSpacing/>
              <w:rPr>
                <w:i w:val="0"/>
              </w:rPr>
            </w:pPr>
            <w:r>
              <w:rPr>
                <w:i w:val="0"/>
                <w:sz w:val="22"/>
              </w:rPr>
              <w:t>In their narrative, students identify</w:t>
            </w:r>
            <w:r w:rsidR="00C41CD8" w:rsidRPr="007C7EF7">
              <w:rPr>
                <w:i w:val="0"/>
                <w:sz w:val="22"/>
              </w:rPr>
              <w:t xml:space="preserve"> and describe the following as important events in the early history of Earth and indicate the order of their occurrence (oldest to youngest) as follows: </w:t>
            </w:r>
          </w:p>
          <w:p w14:paraId="5825BB38" w14:textId="77777777" w:rsidR="00763F1D" w:rsidRPr="007C7EF7" w:rsidRDefault="00C41CD8">
            <w:pPr>
              <w:numPr>
                <w:ilvl w:val="0"/>
                <w:numId w:val="37"/>
              </w:numPr>
              <w:ind w:left="1425" w:hanging="359"/>
              <w:contextualSpacing/>
              <w:rPr>
                <w:i w:val="0"/>
              </w:rPr>
            </w:pPr>
            <w:r w:rsidRPr="007C7EF7">
              <w:rPr>
                <w:i w:val="0"/>
                <w:sz w:val="22"/>
              </w:rPr>
              <w:t xml:space="preserve"> Formation of the </w:t>
            </w:r>
            <w:r w:rsidR="00822572">
              <w:rPr>
                <w:i w:val="0"/>
                <w:sz w:val="22"/>
              </w:rPr>
              <w:t>Solar System</w:t>
            </w:r>
          </w:p>
          <w:p w14:paraId="5825BB39" w14:textId="77777777" w:rsidR="00763F1D" w:rsidRPr="007C7EF7" w:rsidRDefault="00C41CD8">
            <w:pPr>
              <w:numPr>
                <w:ilvl w:val="0"/>
                <w:numId w:val="37"/>
              </w:numPr>
              <w:ind w:left="1425" w:hanging="359"/>
              <w:contextualSpacing/>
              <w:rPr>
                <w:i w:val="0"/>
              </w:rPr>
            </w:pPr>
            <w:r w:rsidRPr="007C7EF7">
              <w:rPr>
                <w:i w:val="0"/>
                <w:sz w:val="22"/>
              </w:rPr>
              <w:t xml:space="preserve"> Planetary Accretion</w:t>
            </w:r>
          </w:p>
          <w:p w14:paraId="5825BB3A" w14:textId="77777777" w:rsidR="00763F1D" w:rsidRPr="007C7EF7" w:rsidRDefault="00C41CD8">
            <w:pPr>
              <w:numPr>
                <w:ilvl w:val="0"/>
                <w:numId w:val="37"/>
              </w:numPr>
              <w:ind w:left="1425" w:hanging="359"/>
              <w:contextualSpacing/>
              <w:rPr>
                <w:i w:val="0"/>
              </w:rPr>
            </w:pPr>
            <w:r w:rsidRPr="007C7EF7">
              <w:rPr>
                <w:i w:val="0"/>
                <w:sz w:val="22"/>
              </w:rPr>
              <w:t xml:space="preserve"> Core Formation</w:t>
            </w:r>
          </w:p>
          <w:p w14:paraId="5825BB3B" w14:textId="5299E681" w:rsidR="00763F1D" w:rsidRPr="007C7EF7" w:rsidRDefault="00C41CD8">
            <w:pPr>
              <w:numPr>
                <w:ilvl w:val="0"/>
                <w:numId w:val="37"/>
              </w:numPr>
              <w:ind w:left="1425" w:hanging="359"/>
              <w:contextualSpacing/>
              <w:rPr>
                <w:i w:val="0"/>
              </w:rPr>
            </w:pPr>
            <w:r w:rsidRPr="007C7EF7">
              <w:rPr>
                <w:i w:val="0"/>
                <w:sz w:val="22"/>
              </w:rPr>
              <w:t xml:space="preserve"> Formation of the Moon</w:t>
            </w:r>
          </w:p>
          <w:p w14:paraId="5825BB3C" w14:textId="752CBD00" w:rsidR="00763F1D" w:rsidRPr="007C7EF7" w:rsidRDefault="00C41CD8">
            <w:pPr>
              <w:numPr>
                <w:ilvl w:val="0"/>
                <w:numId w:val="37"/>
              </w:numPr>
              <w:ind w:left="1425" w:hanging="359"/>
              <w:contextualSpacing/>
              <w:rPr>
                <w:i w:val="0"/>
              </w:rPr>
            </w:pPr>
            <w:r w:rsidRPr="007C7EF7">
              <w:rPr>
                <w:i w:val="0"/>
                <w:sz w:val="22"/>
              </w:rPr>
              <w:t xml:space="preserve"> Planetary Cooling</w:t>
            </w:r>
          </w:p>
          <w:p w14:paraId="5825BB3D" w14:textId="505B968B" w:rsidR="00763F1D" w:rsidRPr="007C7EF7" w:rsidRDefault="00C41CD8">
            <w:pPr>
              <w:numPr>
                <w:ilvl w:val="0"/>
                <w:numId w:val="37"/>
              </w:numPr>
              <w:ind w:left="1425" w:hanging="359"/>
              <w:contextualSpacing/>
              <w:rPr>
                <w:i w:val="0"/>
              </w:rPr>
            </w:pPr>
            <w:r w:rsidRPr="007C7EF7">
              <w:rPr>
                <w:i w:val="0"/>
                <w:sz w:val="22"/>
              </w:rPr>
              <w:lastRenderedPageBreak/>
              <w:t xml:space="preserve"> End of Heavy Bombardment</w:t>
            </w:r>
          </w:p>
          <w:p w14:paraId="5825BB3E" w14:textId="2DDE868C" w:rsidR="00763F1D" w:rsidRPr="007C7EF7" w:rsidRDefault="00E713D9">
            <w:pPr>
              <w:numPr>
                <w:ilvl w:val="0"/>
                <w:numId w:val="6"/>
              </w:numPr>
              <w:ind w:hanging="359"/>
              <w:contextualSpacing/>
              <w:rPr>
                <w:i w:val="0"/>
              </w:rPr>
            </w:pPr>
            <w:r>
              <w:rPr>
                <w:i w:val="0"/>
                <w:sz w:val="22"/>
              </w:rPr>
              <w:t>In their narrative, students identify</w:t>
            </w:r>
            <w:r w:rsidR="00C41CD8" w:rsidRPr="007C7EF7">
              <w:rPr>
                <w:i w:val="0"/>
                <w:sz w:val="22"/>
              </w:rPr>
              <w:t>:</w:t>
            </w:r>
          </w:p>
          <w:p w14:paraId="5825BB3F" w14:textId="1156FAE9" w:rsidR="00763F1D" w:rsidRPr="007C7EF7" w:rsidRDefault="00724564">
            <w:pPr>
              <w:numPr>
                <w:ilvl w:val="1"/>
                <w:numId w:val="6"/>
              </w:numPr>
              <w:ind w:hanging="359"/>
              <w:contextualSpacing/>
              <w:rPr>
                <w:i w:val="0"/>
              </w:rPr>
            </w:pPr>
            <w:r w:rsidRPr="007C7EF7">
              <w:rPr>
                <w:i w:val="0"/>
                <w:sz w:val="22"/>
              </w:rPr>
              <w:t>The</w:t>
            </w:r>
            <w:r w:rsidR="00C41CD8" w:rsidRPr="007C7EF7">
              <w:rPr>
                <w:i w:val="0"/>
                <w:sz w:val="22"/>
              </w:rPr>
              <w:t xml:space="preserve"> formation of the </w:t>
            </w:r>
            <w:r w:rsidR="002543BB">
              <w:rPr>
                <w:i w:val="0"/>
                <w:sz w:val="22"/>
              </w:rPr>
              <w:t>solar system</w:t>
            </w:r>
            <w:r w:rsidR="00C41CD8" w:rsidRPr="007C7EF7">
              <w:rPr>
                <w:i w:val="0"/>
                <w:sz w:val="22"/>
              </w:rPr>
              <w:t xml:space="preserve"> at </w:t>
            </w:r>
            <w:r w:rsidR="0061697F">
              <w:rPr>
                <w:i w:val="0"/>
                <w:sz w:val="22"/>
              </w:rPr>
              <w:t xml:space="preserve">around </w:t>
            </w:r>
            <w:r w:rsidR="00C41CD8" w:rsidRPr="007C7EF7">
              <w:rPr>
                <w:i w:val="0"/>
                <w:sz w:val="22"/>
              </w:rPr>
              <w:t>4.6 billion years ago.</w:t>
            </w:r>
          </w:p>
          <w:p w14:paraId="5825BB40" w14:textId="1D7E1397" w:rsidR="00763F1D" w:rsidRPr="007C7EF7" w:rsidRDefault="00724564">
            <w:pPr>
              <w:numPr>
                <w:ilvl w:val="1"/>
                <w:numId w:val="6"/>
              </w:numPr>
              <w:ind w:hanging="359"/>
              <w:contextualSpacing/>
              <w:rPr>
                <w:i w:val="0"/>
              </w:rPr>
            </w:pPr>
            <w:r w:rsidRPr="007C7EF7">
              <w:rPr>
                <w:i w:val="0"/>
                <w:sz w:val="22"/>
              </w:rPr>
              <w:t>Planetary</w:t>
            </w:r>
            <w:r w:rsidR="00C41CD8" w:rsidRPr="007C7EF7">
              <w:rPr>
                <w:i w:val="0"/>
                <w:sz w:val="22"/>
              </w:rPr>
              <w:t xml:space="preserve"> </w:t>
            </w:r>
            <w:r w:rsidR="00754DB7">
              <w:rPr>
                <w:i w:val="0"/>
                <w:sz w:val="22"/>
              </w:rPr>
              <w:t>accretion, core formation and M</w:t>
            </w:r>
            <w:r w:rsidR="00C41CD8" w:rsidRPr="007C7EF7">
              <w:rPr>
                <w:i w:val="0"/>
                <w:sz w:val="22"/>
              </w:rPr>
              <w:t xml:space="preserve">oon formation occurring between </w:t>
            </w:r>
            <w:r w:rsidR="0061697F">
              <w:rPr>
                <w:i w:val="0"/>
                <w:sz w:val="22"/>
              </w:rPr>
              <w:t xml:space="preserve">approximately </w:t>
            </w:r>
            <w:r w:rsidR="00C41CD8" w:rsidRPr="007C7EF7">
              <w:rPr>
                <w:i w:val="0"/>
                <w:sz w:val="22"/>
              </w:rPr>
              <w:t>4.</w:t>
            </w:r>
            <w:r w:rsidR="0061697F">
              <w:rPr>
                <w:i w:val="0"/>
                <w:sz w:val="22"/>
              </w:rPr>
              <w:t>4</w:t>
            </w:r>
            <w:r w:rsidR="00C41CD8" w:rsidRPr="007C7EF7">
              <w:rPr>
                <w:i w:val="0"/>
                <w:sz w:val="22"/>
              </w:rPr>
              <w:t xml:space="preserve"> </w:t>
            </w:r>
            <w:r w:rsidR="0061697F">
              <w:rPr>
                <w:i w:val="0"/>
                <w:sz w:val="22"/>
              </w:rPr>
              <w:t>billion</w:t>
            </w:r>
            <w:r w:rsidR="00C41CD8" w:rsidRPr="007C7EF7">
              <w:rPr>
                <w:i w:val="0"/>
                <w:sz w:val="22"/>
              </w:rPr>
              <w:t xml:space="preserve"> and 4.</w:t>
            </w:r>
            <w:r w:rsidR="0061697F">
              <w:rPr>
                <w:i w:val="0"/>
                <w:sz w:val="22"/>
              </w:rPr>
              <w:t>6</w:t>
            </w:r>
            <w:r w:rsidR="00C41CD8" w:rsidRPr="007C7EF7">
              <w:rPr>
                <w:i w:val="0"/>
                <w:sz w:val="22"/>
              </w:rPr>
              <w:t xml:space="preserve"> billion year</w:t>
            </w:r>
            <w:r w:rsidR="00754DB7">
              <w:rPr>
                <w:i w:val="0"/>
                <w:sz w:val="22"/>
              </w:rPr>
              <w:t>s</w:t>
            </w:r>
            <w:r w:rsidR="00C41CD8" w:rsidRPr="007C7EF7">
              <w:rPr>
                <w:i w:val="0"/>
                <w:sz w:val="22"/>
              </w:rPr>
              <w:t xml:space="preserve"> ago</w:t>
            </w:r>
            <w:r w:rsidR="0061697F">
              <w:rPr>
                <w:i w:val="0"/>
                <w:sz w:val="22"/>
              </w:rPr>
              <w:t>.</w:t>
            </w:r>
          </w:p>
          <w:p w14:paraId="5825BB41" w14:textId="2EE7F3E5" w:rsidR="00763F1D" w:rsidRPr="007C7EF7" w:rsidRDefault="00724564">
            <w:pPr>
              <w:numPr>
                <w:ilvl w:val="1"/>
                <w:numId w:val="6"/>
              </w:numPr>
              <w:ind w:hanging="359"/>
              <w:contextualSpacing/>
              <w:rPr>
                <w:i w:val="0"/>
              </w:rPr>
            </w:pPr>
            <w:r w:rsidRPr="007C7EF7">
              <w:rPr>
                <w:i w:val="0"/>
                <w:sz w:val="22"/>
              </w:rPr>
              <w:t>Significant</w:t>
            </w:r>
            <w:r w:rsidR="00C41CD8" w:rsidRPr="007C7EF7">
              <w:rPr>
                <w:i w:val="0"/>
                <w:sz w:val="22"/>
              </w:rPr>
              <w:t xml:space="preserve"> cooling of Earth by </w:t>
            </w:r>
            <w:r w:rsidR="0061697F">
              <w:rPr>
                <w:i w:val="0"/>
                <w:sz w:val="22"/>
              </w:rPr>
              <w:t xml:space="preserve">around </w:t>
            </w:r>
            <w:r w:rsidR="00C41CD8" w:rsidRPr="007C7EF7">
              <w:rPr>
                <w:i w:val="0"/>
                <w:sz w:val="22"/>
              </w:rPr>
              <w:t>4.4 billion years ago.</w:t>
            </w:r>
          </w:p>
          <w:p w14:paraId="5825BB42" w14:textId="231A3184" w:rsidR="00763F1D" w:rsidRPr="007C7EF7" w:rsidRDefault="00724564">
            <w:pPr>
              <w:numPr>
                <w:ilvl w:val="1"/>
                <w:numId w:val="6"/>
              </w:numPr>
              <w:ind w:hanging="359"/>
              <w:contextualSpacing/>
              <w:rPr>
                <w:i w:val="0"/>
              </w:rPr>
            </w:pPr>
            <w:r w:rsidRPr="007C7EF7">
              <w:rPr>
                <w:i w:val="0"/>
                <w:sz w:val="22"/>
              </w:rPr>
              <w:t>The</w:t>
            </w:r>
            <w:r w:rsidR="00C41CD8" w:rsidRPr="007C7EF7">
              <w:rPr>
                <w:i w:val="0"/>
                <w:sz w:val="22"/>
              </w:rPr>
              <w:t xml:space="preserve"> end of heavy bombardment by </w:t>
            </w:r>
            <w:r w:rsidR="0061697F">
              <w:rPr>
                <w:i w:val="0"/>
                <w:sz w:val="22"/>
              </w:rPr>
              <w:t xml:space="preserve">approximately </w:t>
            </w:r>
            <w:r w:rsidR="00C41CD8" w:rsidRPr="007C7EF7">
              <w:rPr>
                <w:i w:val="0"/>
                <w:sz w:val="22"/>
              </w:rPr>
              <w:t>3.8</w:t>
            </w:r>
            <w:r w:rsidR="0061697F">
              <w:rPr>
                <w:i w:val="0"/>
                <w:sz w:val="22"/>
              </w:rPr>
              <w:t xml:space="preserve"> billion to </w:t>
            </w:r>
            <w:r w:rsidR="00C41CD8" w:rsidRPr="007C7EF7">
              <w:rPr>
                <w:i w:val="0"/>
                <w:sz w:val="22"/>
              </w:rPr>
              <w:t>3.9 billion years ago.</w:t>
            </w:r>
          </w:p>
          <w:p w14:paraId="5825BB43" w14:textId="1C2E811C" w:rsidR="00763F1D" w:rsidRPr="007C7EF7" w:rsidRDefault="00E713D9">
            <w:pPr>
              <w:numPr>
                <w:ilvl w:val="0"/>
                <w:numId w:val="6"/>
              </w:numPr>
              <w:ind w:hanging="359"/>
              <w:contextualSpacing/>
              <w:rPr>
                <w:i w:val="0"/>
              </w:rPr>
            </w:pPr>
            <w:r>
              <w:rPr>
                <w:i w:val="0"/>
                <w:sz w:val="22"/>
              </w:rPr>
              <w:t xml:space="preserve">In their narrative, students </w:t>
            </w:r>
            <w:r w:rsidR="003E4A86">
              <w:rPr>
                <w:i w:val="0"/>
                <w:sz w:val="22"/>
              </w:rPr>
              <w:t>describe</w:t>
            </w:r>
            <w:r w:rsidR="003E4A86" w:rsidRPr="007C7EF7">
              <w:rPr>
                <w:i w:val="0"/>
                <w:sz w:val="22"/>
              </w:rPr>
              <w:t xml:space="preserve"> </w:t>
            </w:r>
            <w:r w:rsidR="00C41CD8" w:rsidRPr="007C7EF7">
              <w:rPr>
                <w:i w:val="0"/>
                <w:sz w:val="22"/>
              </w:rPr>
              <w:t>that all of the listed events</w:t>
            </w:r>
            <w:r w:rsidR="003E4A86">
              <w:rPr>
                <w:i w:val="0"/>
                <w:sz w:val="22"/>
              </w:rPr>
              <w:t xml:space="preserve"> are</w:t>
            </w:r>
            <w:r w:rsidR="00C41CD8" w:rsidRPr="007C7EF7">
              <w:rPr>
                <w:i w:val="0"/>
                <w:sz w:val="22"/>
              </w:rPr>
              <w:t xml:space="preserve"> </w:t>
            </w:r>
            <w:r w:rsidR="003E4A86">
              <w:rPr>
                <w:i w:val="0"/>
                <w:sz w:val="22"/>
              </w:rPr>
              <w:t>unique</w:t>
            </w:r>
            <w:r w:rsidR="00C50F50">
              <w:rPr>
                <w:i w:val="0"/>
                <w:sz w:val="22"/>
              </w:rPr>
              <w:t xml:space="preserve"> changes tha</w:t>
            </w:r>
            <w:r w:rsidR="00D535DC">
              <w:rPr>
                <w:i w:val="0"/>
                <w:sz w:val="22"/>
              </w:rPr>
              <w:t>t</w:t>
            </w:r>
            <w:r w:rsidR="00C50F50">
              <w:rPr>
                <w:i w:val="0"/>
                <w:sz w:val="22"/>
              </w:rPr>
              <w:t xml:space="preserve"> gave rise to relatively stable conditions afterward</w:t>
            </w:r>
            <w:r w:rsidR="00C41CD8" w:rsidRPr="007C7EF7">
              <w:rPr>
                <w:i w:val="0"/>
                <w:sz w:val="22"/>
              </w:rPr>
              <w:t xml:space="preserve"> in the history of Earth.</w:t>
            </w:r>
          </w:p>
          <w:p w14:paraId="5825BB44" w14:textId="2509CEF9" w:rsidR="00763F1D" w:rsidRPr="007C7EF7" w:rsidRDefault="00E713D9">
            <w:pPr>
              <w:numPr>
                <w:ilvl w:val="0"/>
                <w:numId w:val="6"/>
              </w:numPr>
              <w:ind w:hanging="359"/>
              <w:contextualSpacing/>
              <w:rPr>
                <w:i w:val="0"/>
              </w:rPr>
            </w:pPr>
            <w:r>
              <w:rPr>
                <w:i w:val="0"/>
                <w:sz w:val="22"/>
              </w:rPr>
              <w:t>In their narrative, students identify and describe</w:t>
            </w:r>
            <w:r w:rsidR="00C41CD8" w:rsidRPr="007C7EF7">
              <w:rPr>
                <w:i w:val="0"/>
                <w:sz w:val="22"/>
              </w:rPr>
              <w:t xml:space="preserve"> the following as evidence from ancient Earth and extraterrestrial materials:</w:t>
            </w:r>
          </w:p>
          <w:p w14:paraId="5825BB45" w14:textId="77777777" w:rsidR="00763F1D" w:rsidRPr="007C7EF7" w:rsidRDefault="00C41CD8">
            <w:pPr>
              <w:numPr>
                <w:ilvl w:val="1"/>
                <w:numId w:val="6"/>
              </w:numPr>
              <w:ind w:hanging="359"/>
              <w:contextualSpacing/>
              <w:rPr>
                <w:i w:val="0"/>
              </w:rPr>
            </w:pPr>
            <w:r w:rsidRPr="007C7EF7">
              <w:rPr>
                <w:i w:val="0"/>
                <w:sz w:val="22"/>
              </w:rPr>
              <w:t>radiometric ages of the oldest rock samples</w:t>
            </w:r>
          </w:p>
          <w:p w14:paraId="5825BB46" w14:textId="77777777" w:rsidR="00763F1D" w:rsidRPr="007C7EF7" w:rsidRDefault="00754DB7">
            <w:pPr>
              <w:numPr>
                <w:ilvl w:val="1"/>
                <w:numId w:val="6"/>
              </w:numPr>
              <w:ind w:hanging="359"/>
              <w:contextualSpacing/>
              <w:rPr>
                <w:i w:val="0"/>
              </w:rPr>
            </w:pPr>
            <w:r>
              <w:rPr>
                <w:i w:val="0"/>
                <w:sz w:val="22"/>
              </w:rPr>
              <w:t xml:space="preserve">the y-intercept and/or slope values of </w:t>
            </w:r>
            <w:proofErr w:type="spellStart"/>
            <w:r>
              <w:rPr>
                <w:i w:val="0"/>
                <w:sz w:val="22"/>
              </w:rPr>
              <w:t>trend</w:t>
            </w:r>
            <w:r w:rsidR="00C41CD8" w:rsidRPr="007C7EF7">
              <w:rPr>
                <w:i w:val="0"/>
                <w:sz w:val="22"/>
              </w:rPr>
              <w:t>lines</w:t>
            </w:r>
            <w:proofErr w:type="spellEnd"/>
            <w:r w:rsidR="00C41CD8" w:rsidRPr="007C7EF7">
              <w:rPr>
                <w:i w:val="0"/>
                <w:sz w:val="22"/>
              </w:rPr>
              <w:t xml:space="preserve"> of oxygen isotope data</w:t>
            </w:r>
          </w:p>
          <w:p w14:paraId="5825BB47" w14:textId="77777777" w:rsidR="00763F1D" w:rsidRPr="007C7EF7" w:rsidRDefault="00C41CD8">
            <w:pPr>
              <w:numPr>
                <w:ilvl w:val="1"/>
                <w:numId w:val="6"/>
              </w:numPr>
              <w:ind w:hanging="359"/>
              <w:contextualSpacing/>
              <w:rPr>
                <w:i w:val="0"/>
              </w:rPr>
            </w:pPr>
            <w:r w:rsidRPr="007C7EF7">
              <w:rPr>
                <w:i w:val="0"/>
                <w:sz w:val="22"/>
              </w:rPr>
              <w:t>the range in tungsten isotope ratio data</w:t>
            </w:r>
          </w:p>
          <w:p w14:paraId="5825BB48" w14:textId="41C33DC4" w:rsidR="00763F1D" w:rsidRPr="007C7EF7" w:rsidRDefault="00C41CD8">
            <w:pPr>
              <w:numPr>
                <w:ilvl w:val="1"/>
                <w:numId w:val="6"/>
              </w:numPr>
              <w:ind w:hanging="359"/>
              <w:contextualSpacing/>
              <w:rPr>
                <w:i w:val="0"/>
              </w:rPr>
            </w:pPr>
            <w:r w:rsidRPr="007C7EF7">
              <w:rPr>
                <w:i w:val="0"/>
                <w:sz w:val="22"/>
              </w:rPr>
              <w:t xml:space="preserve">the patterns of data of plotted lunar surface crater density </w:t>
            </w:r>
            <w:r w:rsidR="00D80B61">
              <w:rPr>
                <w:i w:val="0"/>
                <w:sz w:val="22"/>
              </w:rPr>
              <w:t>versus</w:t>
            </w:r>
            <w:r w:rsidRPr="007C7EF7">
              <w:rPr>
                <w:i w:val="0"/>
                <w:sz w:val="22"/>
              </w:rPr>
              <w:t xml:space="preserve"> sample age </w:t>
            </w:r>
          </w:p>
          <w:p w14:paraId="5825BB49" w14:textId="4732D7A7" w:rsidR="00763F1D" w:rsidRPr="007C7EF7" w:rsidRDefault="00C41CD8">
            <w:pPr>
              <w:numPr>
                <w:ilvl w:val="0"/>
                <w:numId w:val="6"/>
              </w:numPr>
              <w:ind w:hanging="359"/>
              <w:contextualSpacing/>
              <w:rPr>
                <w:i w:val="0"/>
              </w:rPr>
            </w:pPr>
            <w:r w:rsidRPr="007C7EF7">
              <w:rPr>
                <w:i w:val="0"/>
                <w:sz w:val="22"/>
              </w:rPr>
              <w:t xml:space="preserve"> </w:t>
            </w:r>
            <w:r w:rsidR="00E713D9">
              <w:rPr>
                <w:i w:val="0"/>
                <w:sz w:val="22"/>
              </w:rPr>
              <w:t xml:space="preserve">In their narrative, students </w:t>
            </w:r>
            <w:r w:rsidR="001B4861">
              <w:rPr>
                <w:i w:val="0"/>
                <w:sz w:val="22"/>
              </w:rPr>
              <w:t>describe their synthesis of the evidence, including</w:t>
            </w:r>
            <w:r w:rsidRPr="007C7EF7">
              <w:rPr>
                <w:i w:val="0"/>
                <w:sz w:val="22"/>
              </w:rPr>
              <w:t>:</w:t>
            </w:r>
          </w:p>
          <w:p w14:paraId="5825BB4A" w14:textId="7EC6B26B" w:rsidR="00763F1D" w:rsidRPr="007C7EF7" w:rsidRDefault="0061697F">
            <w:pPr>
              <w:numPr>
                <w:ilvl w:val="1"/>
                <w:numId w:val="6"/>
              </w:numPr>
              <w:ind w:hanging="359"/>
              <w:contextualSpacing/>
              <w:rPr>
                <w:i w:val="0"/>
              </w:rPr>
            </w:pPr>
            <w:r>
              <w:rPr>
                <w:i w:val="0"/>
                <w:sz w:val="22"/>
              </w:rPr>
              <w:t xml:space="preserve">The approximately </w:t>
            </w:r>
            <w:r w:rsidR="00C41CD8" w:rsidRPr="007C7EF7">
              <w:rPr>
                <w:i w:val="0"/>
                <w:sz w:val="22"/>
              </w:rPr>
              <w:t>4.6</w:t>
            </w:r>
            <w:r>
              <w:rPr>
                <w:i w:val="0"/>
                <w:sz w:val="22"/>
              </w:rPr>
              <w:t xml:space="preserve"> </w:t>
            </w:r>
            <w:r w:rsidR="00C41CD8" w:rsidRPr="007C7EF7">
              <w:rPr>
                <w:i w:val="0"/>
                <w:sz w:val="22"/>
              </w:rPr>
              <w:t>billion</w:t>
            </w:r>
            <w:r>
              <w:rPr>
                <w:i w:val="0"/>
                <w:sz w:val="22"/>
              </w:rPr>
              <w:t>-</w:t>
            </w:r>
            <w:r w:rsidR="00C41CD8" w:rsidRPr="007C7EF7">
              <w:rPr>
                <w:i w:val="0"/>
                <w:sz w:val="22"/>
              </w:rPr>
              <w:t xml:space="preserve">year age of the oldest chondrite meteorites indicates the age of the </w:t>
            </w:r>
            <w:r w:rsidR="002543BB">
              <w:rPr>
                <w:i w:val="0"/>
                <w:sz w:val="22"/>
              </w:rPr>
              <w:t>solar system</w:t>
            </w:r>
            <w:r w:rsidR="00C41CD8" w:rsidRPr="007C7EF7">
              <w:rPr>
                <w:i w:val="0"/>
                <w:sz w:val="22"/>
              </w:rPr>
              <w:t xml:space="preserve"> because these samples were formed during the first stages of accretion.</w:t>
            </w:r>
          </w:p>
          <w:p w14:paraId="5825BB4B" w14:textId="4EF5DF49" w:rsidR="00763F1D" w:rsidRPr="007C7EF7" w:rsidRDefault="00C41CD8">
            <w:pPr>
              <w:numPr>
                <w:ilvl w:val="1"/>
                <w:numId w:val="6"/>
              </w:numPr>
              <w:ind w:hanging="359"/>
              <w:contextualSpacing/>
              <w:rPr>
                <w:i w:val="0"/>
              </w:rPr>
            </w:pPr>
            <w:r w:rsidRPr="007C7EF7">
              <w:rPr>
                <w:i w:val="0"/>
                <w:sz w:val="22"/>
              </w:rPr>
              <w:t xml:space="preserve">The </w:t>
            </w:r>
            <w:r w:rsidR="0061697F">
              <w:rPr>
                <w:i w:val="0"/>
                <w:sz w:val="22"/>
              </w:rPr>
              <w:t xml:space="preserve">approximately </w:t>
            </w:r>
            <w:r w:rsidRPr="007C7EF7">
              <w:rPr>
                <w:i w:val="0"/>
                <w:sz w:val="22"/>
              </w:rPr>
              <w:t>4.0 billion</w:t>
            </w:r>
            <w:r w:rsidR="0061697F">
              <w:rPr>
                <w:i w:val="0"/>
                <w:sz w:val="22"/>
              </w:rPr>
              <w:t>-</w:t>
            </w:r>
            <w:r w:rsidRPr="007C7EF7">
              <w:rPr>
                <w:i w:val="0"/>
                <w:sz w:val="22"/>
              </w:rPr>
              <w:t xml:space="preserve">year age of the oldest Earth materials (as corroborated by the oldest age </w:t>
            </w:r>
            <w:r w:rsidR="00724564" w:rsidRPr="007C7EF7">
              <w:rPr>
                <w:i w:val="0"/>
                <w:sz w:val="22"/>
              </w:rPr>
              <w:t>of samples</w:t>
            </w:r>
            <w:r w:rsidRPr="007C7EF7">
              <w:rPr>
                <w:i w:val="0"/>
                <w:sz w:val="22"/>
              </w:rPr>
              <w:t xml:space="preserve"> from other planetary bodies) indicates the timing of planetary cooling because the Earth must cool enough for rocks to form on the surface.</w:t>
            </w:r>
          </w:p>
          <w:p w14:paraId="5825BB4C" w14:textId="77777777" w:rsidR="00763F1D" w:rsidRPr="007C7EF7" w:rsidRDefault="00C41CD8">
            <w:pPr>
              <w:numPr>
                <w:ilvl w:val="1"/>
                <w:numId w:val="6"/>
              </w:numPr>
              <w:ind w:hanging="359"/>
              <w:contextualSpacing/>
              <w:rPr>
                <w:i w:val="0"/>
              </w:rPr>
            </w:pPr>
            <w:r w:rsidRPr="007C7EF7">
              <w:rPr>
                <w:i w:val="0"/>
                <w:sz w:val="22"/>
              </w:rPr>
              <w:t xml:space="preserve">The similarities in oxygen isotope data (slope and y-intercept of the </w:t>
            </w:r>
            <w:proofErr w:type="spellStart"/>
            <w:r w:rsidRPr="007C7EF7">
              <w:rPr>
                <w:i w:val="0"/>
                <w:sz w:val="22"/>
              </w:rPr>
              <w:t>trendline</w:t>
            </w:r>
            <w:proofErr w:type="spellEnd"/>
            <w:r w:rsidRPr="007C7EF7">
              <w:rPr>
                <w:i w:val="0"/>
                <w:sz w:val="22"/>
              </w:rPr>
              <w:t>) indicate that the Moon formed from Earth material, and the similarities in ages of the oldest Earth and Moon rocks indicate that the Moon formed before both of those planetary bodies cooled.</w:t>
            </w:r>
          </w:p>
          <w:p w14:paraId="5825BB4D" w14:textId="3F1BC472" w:rsidR="00763F1D" w:rsidRPr="007C7EF7" w:rsidRDefault="00C41CD8">
            <w:pPr>
              <w:numPr>
                <w:ilvl w:val="1"/>
                <w:numId w:val="6"/>
              </w:numPr>
              <w:ind w:hanging="359"/>
              <w:contextualSpacing/>
              <w:rPr>
                <w:i w:val="0"/>
              </w:rPr>
            </w:pPr>
            <w:r w:rsidRPr="007C7EF7">
              <w:rPr>
                <w:i w:val="0"/>
                <w:sz w:val="22"/>
              </w:rPr>
              <w:t xml:space="preserve">The small range in tungsten isotope data for Earth as compared </w:t>
            </w:r>
            <w:r w:rsidR="0061697F">
              <w:rPr>
                <w:i w:val="0"/>
                <w:sz w:val="22"/>
              </w:rPr>
              <w:t>with</w:t>
            </w:r>
            <w:r w:rsidR="0061697F" w:rsidRPr="007C7EF7">
              <w:rPr>
                <w:i w:val="0"/>
                <w:sz w:val="22"/>
              </w:rPr>
              <w:t xml:space="preserve"> </w:t>
            </w:r>
            <w:r w:rsidRPr="007C7EF7">
              <w:rPr>
                <w:i w:val="0"/>
                <w:sz w:val="22"/>
              </w:rPr>
              <w:t xml:space="preserve">the wider, positive range in tungsten isotope data for Mars suggests </w:t>
            </w:r>
            <w:r w:rsidR="001B4861">
              <w:rPr>
                <w:i w:val="0"/>
                <w:sz w:val="22"/>
              </w:rPr>
              <w:t xml:space="preserve">that </w:t>
            </w:r>
            <w:r w:rsidRPr="007C7EF7">
              <w:rPr>
                <w:i w:val="0"/>
                <w:sz w:val="22"/>
              </w:rPr>
              <w:t xml:space="preserve">Moon formation </w:t>
            </w:r>
            <w:r w:rsidR="00754DB7">
              <w:rPr>
                <w:i w:val="0"/>
                <w:sz w:val="22"/>
              </w:rPr>
              <w:t xml:space="preserve">occurred </w:t>
            </w:r>
            <w:r w:rsidR="00C50F50">
              <w:rPr>
                <w:i w:val="0"/>
                <w:sz w:val="22"/>
              </w:rPr>
              <w:t xml:space="preserve">after </w:t>
            </w:r>
            <w:r w:rsidR="006D432B">
              <w:rPr>
                <w:i w:val="0"/>
                <w:sz w:val="22"/>
              </w:rPr>
              <w:t xml:space="preserve">Earth </w:t>
            </w:r>
            <w:r w:rsidRPr="007C7EF7">
              <w:rPr>
                <w:i w:val="0"/>
                <w:sz w:val="22"/>
              </w:rPr>
              <w:t xml:space="preserve">core formation because evidence for the formation of the core </w:t>
            </w:r>
            <w:r w:rsidR="00754DB7">
              <w:rPr>
                <w:i w:val="0"/>
                <w:sz w:val="22"/>
              </w:rPr>
              <w:t xml:space="preserve">was not preserved on Earth and </w:t>
            </w:r>
            <w:r w:rsidRPr="007C7EF7">
              <w:rPr>
                <w:i w:val="0"/>
                <w:sz w:val="22"/>
              </w:rPr>
              <w:t>may have been destroyed during Moon formation.</w:t>
            </w:r>
          </w:p>
          <w:p w14:paraId="5825BB4E" w14:textId="44DC8F97" w:rsidR="00763F1D" w:rsidRPr="007C7EF7" w:rsidRDefault="00C41CD8">
            <w:pPr>
              <w:numPr>
                <w:ilvl w:val="1"/>
                <w:numId w:val="6"/>
              </w:numPr>
              <w:ind w:hanging="359"/>
              <w:contextualSpacing/>
              <w:rPr>
                <w:i w:val="0"/>
              </w:rPr>
            </w:pPr>
            <w:r w:rsidRPr="007C7EF7">
              <w:rPr>
                <w:i w:val="0"/>
                <w:sz w:val="22"/>
              </w:rPr>
              <w:t xml:space="preserve">The difference between the pattern of data before and after </w:t>
            </w:r>
            <w:r w:rsidR="0061697F">
              <w:rPr>
                <w:i w:val="0"/>
                <w:sz w:val="22"/>
              </w:rPr>
              <w:t xml:space="preserve">approximately </w:t>
            </w:r>
            <w:r w:rsidRPr="007C7EF7">
              <w:rPr>
                <w:i w:val="0"/>
                <w:sz w:val="22"/>
              </w:rPr>
              <w:t>3.8</w:t>
            </w:r>
            <w:r w:rsidR="0061697F">
              <w:rPr>
                <w:i w:val="0"/>
                <w:sz w:val="22"/>
              </w:rPr>
              <w:t xml:space="preserve"> billion to </w:t>
            </w:r>
            <w:r w:rsidRPr="007C7EF7">
              <w:rPr>
                <w:i w:val="0"/>
                <w:sz w:val="22"/>
              </w:rPr>
              <w:t xml:space="preserve">3.9 billion years ago on plots of lunar crater density </w:t>
            </w:r>
            <w:r w:rsidR="00D80B61">
              <w:rPr>
                <w:i w:val="0"/>
                <w:sz w:val="22"/>
              </w:rPr>
              <w:t>versus</w:t>
            </w:r>
            <w:r w:rsidRPr="007C7EF7">
              <w:rPr>
                <w:i w:val="0"/>
                <w:sz w:val="22"/>
              </w:rPr>
              <w:t xml:space="preserve"> rock age indicate a significant change in the rate of cratering </w:t>
            </w:r>
            <w:r w:rsidR="00754DB7">
              <w:rPr>
                <w:i w:val="0"/>
                <w:sz w:val="22"/>
              </w:rPr>
              <w:t xml:space="preserve">around </w:t>
            </w:r>
            <w:r w:rsidRPr="007C7EF7">
              <w:rPr>
                <w:i w:val="0"/>
                <w:sz w:val="22"/>
              </w:rPr>
              <w:t>the end of heavy bombardment.</w:t>
            </w:r>
          </w:p>
          <w:p w14:paraId="5825BB4F" w14:textId="77777777" w:rsidR="00763F1D" w:rsidRPr="007C7EF7" w:rsidRDefault="00763F1D"/>
          <w:p w14:paraId="5825BB50" w14:textId="5C7D5E68" w:rsidR="00763F1D" w:rsidRPr="007C7EF7" w:rsidRDefault="004C3F25">
            <w:r>
              <w:rPr>
                <w:b/>
                <w:sz w:val="22"/>
              </w:rPr>
              <w:t xml:space="preserve">Optional </w:t>
            </w:r>
            <w:r w:rsidR="00C41CD8" w:rsidRPr="007C7EF7">
              <w:rPr>
                <w:b/>
                <w:sz w:val="22"/>
              </w:rPr>
              <w:t>Task Component L</w:t>
            </w:r>
          </w:p>
          <w:p w14:paraId="6C019B0C" w14:textId="14A60DC7" w:rsidR="00A74A34" w:rsidRPr="00A74A34" w:rsidRDefault="00A74A34">
            <w:pPr>
              <w:numPr>
                <w:ilvl w:val="0"/>
                <w:numId w:val="3"/>
              </w:numPr>
              <w:ind w:hanging="359"/>
              <w:contextualSpacing/>
              <w:rPr>
                <w:sz w:val="22"/>
              </w:rPr>
            </w:pPr>
            <w:r w:rsidRPr="00A74A34">
              <w:rPr>
                <w:sz w:val="22"/>
              </w:rPr>
              <w:t xml:space="preserve">Students identify and label the mare and highland Moon data samples </w:t>
            </w:r>
          </w:p>
          <w:p w14:paraId="5825BB51" w14:textId="3A603212" w:rsidR="00763F1D" w:rsidRPr="007C7EF7" w:rsidRDefault="00A74A34">
            <w:pPr>
              <w:numPr>
                <w:ilvl w:val="0"/>
                <w:numId w:val="3"/>
              </w:numPr>
              <w:ind w:hanging="359"/>
              <w:contextualSpacing/>
            </w:pPr>
            <w:r>
              <w:rPr>
                <w:sz w:val="22"/>
              </w:rPr>
              <w:t xml:space="preserve">Students include a </w:t>
            </w:r>
            <w:r w:rsidR="006D432B">
              <w:rPr>
                <w:sz w:val="22"/>
              </w:rPr>
              <w:t xml:space="preserve">statement </w:t>
            </w:r>
            <w:r>
              <w:rPr>
                <w:sz w:val="22"/>
              </w:rPr>
              <w:t>that</w:t>
            </w:r>
            <w:r w:rsidR="00C41CD8" w:rsidRPr="007C7EF7">
              <w:rPr>
                <w:sz w:val="22"/>
              </w:rPr>
              <w:t xml:space="preserve"> the evidence supports the part of the </w:t>
            </w:r>
            <w:r w:rsidR="006D432B">
              <w:rPr>
                <w:sz w:val="22"/>
              </w:rPr>
              <w:t xml:space="preserve">given </w:t>
            </w:r>
            <w:r w:rsidR="00C41CD8" w:rsidRPr="007C7EF7">
              <w:rPr>
                <w:sz w:val="22"/>
              </w:rPr>
              <w:t xml:space="preserve">claim that states </w:t>
            </w:r>
            <w:r w:rsidR="00D80B61">
              <w:rPr>
                <w:sz w:val="22"/>
              </w:rPr>
              <w:t>“</w:t>
            </w:r>
            <w:r w:rsidR="00C41CD8" w:rsidRPr="007C7EF7">
              <w:rPr>
                <w:sz w:val="22"/>
              </w:rPr>
              <w:t>the mare regions are younger areas</w:t>
            </w:r>
            <w:r w:rsidR="00D80B61">
              <w:rPr>
                <w:sz w:val="22"/>
              </w:rPr>
              <w:t>”</w:t>
            </w:r>
            <w:r w:rsidR="00C41CD8" w:rsidRPr="007C7EF7">
              <w:rPr>
                <w:sz w:val="22"/>
              </w:rPr>
              <w:t xml:space="preserve"> and </w:t>
            </w:r>
            <w:r w:rsidR="00D80B61">
              <w:rPr>
                <w:sz w:val="22"/>
              </w:rPr>
              <w:t>“</w:t>
            </w:r>
            <w:r>
              <w:rPr>
                <w:sz w:val="22"/>
              </w:rPr>
              <w:t>formed…</w:t>
            </w:r>
            <w:r w:rsidR="00C41CD8" w:rsidRPr="007C7EF7">
              <w:rPr>
                <w:sz w:val="22"/>
              </w:rPr>
              <w:t>during core formation</w:t>
            </w:r>
            <w:r w:rsidR="0061697F">
              <w:rPr>
                <w:sz w:val="22"/>
              </w:rPr>
              <w:t>.”</w:t>
            </w:r>
          </w:p>
          <w:p w14:paraId="5825BB52" w14:textId="7D1F13ED" w:rsidR="00763F1D" w:rsidRPr="007C7EF7" w:rsidRDefault="00A74A34">
            <w:pPr>
              <w:numPr>
                <w:ilvl w:val="0"/>
                <w:numId w:val="3"/>
              </w:numPr>
              <w:ind w:hanging="359"/>
              <w:contextualSpacing/>
            </w:pPr>
            <w:r>
              <w:rPr>
                <w:sz w:val="22"/>
              </w:rPr>
              <w:t>In their argument, students identify and describe</w:t>
            </w:r>
            <w:r w:rsidR="00C41CD8" w:rsidRPr="007C7EF7">
              <w:rPr>
                <w:sz w:val="22"/>
              </w:rPr>
              <w:t xml:space="preserve"> </w:t>
            </w:r>
            <w:r w:rsidR="00F1181C">
              <w:rPr>
                <w:sz w:val="22"/>
              </w:rPr>
              <w:t xml:space="preserve">the following </w:t>
            </w:r>
            <w:r w:rsidR="00C41CD8" w:rsidRPr="007C7EF7">
              <w:rPr>
                <w:sz w:val="22"/>
              </w:rPr>
              <w:t>evidence:</w:t>
            </w:r>
          </w:p>
          <w:p w14:paraId="5825BB53" w14:textId="76ED4098" w:rsidR="00763F1D" w:rsidRPr="007C7EF7" w:rsidRDefault="0010749A">
            <w:pPr>
              <w:numPr>
                <w:ilvl w:val="1"/>
                <w:numId w:val="3"/>
              </w:numPr>
              <w:ind w:hanging="359"/>
              <w:contextualSpacing/>
            </w:pPr>
            <w:r>
              <w:rPr>
                <w:sz w:val="22"/>
              </w:rPr>
              <w:t>Based on the</w:t>
            </w:r>
            <w:r w:rsidR="00C41CD8" w:rsidRPr="007C7EF7">
              <w:rPr>
                <w:sz w:val="22"/>
              </w:rPr>
              <w:t xml:space="preserve"> image of the Moon</w:t>
            </w:r>
            <w:r>
              <w:rPr>
                <w:sz w:val="22"/>
              </w:rPr>
              <w:t>,</w:t>
            </w:r>
            <w:r w:rsidR="00C41CD8" w:rsidRPr="007C7EF7">
              <w:rPr>
                <w:sz w:val="22"/>
              </w:rPr>
              <w:t xml:space="preserve"> there is a greater crater density in the highland regions than </w:t>
            </w:r>
            <w:r w:rsidR="00F1181C">
              <w:rPr>
                <w:sz w:val="22"/>
              </w:rPr>
              <w:t xml:space="preserve">in </w:t>
            </w:r>
            <w:r w:rsidR="00C41CD8" w:rsidRPr="007C7EF7">
              <w:rPr>
                <w:sz w:val="22"/>
              </w:rPr>
              <w:t>the mare regions</w:t>
            </w:r>
          </w:p>
          <w:p w14:paraId="5825BB54" w14:textId="148F18E3" w:rsidR="00763F1D" w:rsidRPr="007C7EF7" w:rsidRDefault="0010749A">
            <w:pPr>
              <w:numPr>
                <w:ilvl w:val="1"/>
                <w:numId w:val="3"/>
              </w:numPr>
              <w:ind w:hanging="359"/>
              <w:contextualSpacing/>
            </w:pPr>
            <w:r>
              <w:rPr>
                <w:sz w:val="22"/>
              </w:rPr>
              <w:t>Based on</w:t>
            </w:r>
            <w:r w:rsidR="00C41CD8" w:rsidRPr="007C7EF7">
              <w:rPr>
                <w:sz w:val="22"/>
              </w:rPr>
              <w:t xml:space="preserve"> the dot plot of radiometric age dates</w:t>
            </w:r>
            <w:r>
              <w:rPr>
                <w:sz w:val="22"/>
              </w:rPr>
              <w:t>,</w:t>
            </w:r>
            <w:r w:rsidR="00C41CD8" w:rsidRPr="007C7EF7">
              <w:rPr>
                <w:sz w:val="22"/>
              </w:rPr>
              <w:t xml:space="preserve"> samples from the mare regions have younger ages than the samples from the highland regions</w:t>
            </w:r>
          </w:p>
          <w:p w14:paraId="5825BB55" w14:textId="70803DB6" w:rsidR="00763F1D" w:rsidRPr="0010749A" w:rsidRDefault="0010749A">
            <w:pPr>
              <w:numPr>
                <w:ilvl w:val="1"/>
                <w:numId w:val="3"/>
              </w:numPr>
              <w:ind w:hanging="359"/>
              <w:contextualSpacing/>
            </w:pPr>
            <w:r>
              <w:rPr>
                <w:sz w:val="22"/>
              </w:rPr>
              <w:t>Based on</w:t>
            </w:r>
            <w:r w:rsidR="00C41CD8" w:rsidRPr="007C7EF7">
              <w:rPr>
                <w:sz w:val="22"/>
              </w:rPr>
              <w:t xml:space="preserve"> the tungsten isotope ratio plot</w:t>
            </w:r>
            <w:r>
              <w:rPr>
                <w:sz w:val="22"/>
              </w:rPr>
              <w:t>,</w:t>
            </w:r>
            <w:r w:rsidR="00C41CD8" w:rsidRPr="007C7EF7">
              <w:rPr>
                <w:sz w:val="22"/>
              </w:rPr>
              <w:t xml:space="preserve"> the mare rock data have a wide, positive range of tungsten isotope values</w:t>
            </w:r>
          </w:p>
          <w:p w14:paraId="443E285B" w14:textId="40CF0FDB" w:rsidR="0010749A" w:rsidRPr="007C7EF7" w:rsidRDefault="0010749A" w:rsidP="0010749A">
            <w:pPr>
              <w:numPr>
                <w:ilvl w:val="0"/>
                <w:numId w:val="3"/>
              </w:numPr>
              <w:ind w:left="790" w:hanging="430"/>
              <w:contextualSpacing/>
            </w:pPr>
            <w:r>
              <w:rPr>
                <w:sz w:val="22"/>
              </w:rPr>
              <w:t xml:space="preserve">Students evaluate the data available for relevance and sufficiency to support the claim, identifying that the evidence supports part of, but not the entire, given claim (e.g., </w:t>
            </w:r>
            <w:r w:rsidR="006D432B">
              <w:rPr>
                <w:sz w:val="22"/>
              </w:rPr>
              <w:t xml:space="preserve">there is </w:t>
            </w:r>
            <w:r>
              <w:rPr>
                <w:sz w:val="22"/>
              </w:rPr>
              <w:t>no evidence of igneous rock)</w:t>
            </w:r>
          </w:p>
          <w:p w14:paraId="5825BB56" w14:textId="176DAB11" w:rsidR="00763F1D" w:rsidRPr="007C7EF7" w:rsidRDefault="0010749A">
            <w:pPr>
              <w:numPr>
                <w:ilvl w:val="0"/>
                <w:numId w:val="3"/>
              </w:numPr>
              <w:ind w:hanging="359"/>
              <w:contextualSpacing/>
            </w:pPr>
            <w:r>
              <w:rPr>
                <w:sz w:val="22"/>
              </w:rPr>
              <w:lastRenderedPageBreak/>
              <w:t xml:space="preserve">In their argument, students relate the evidence to the claim using </w:t>
            </w:r>
            <w:r w:rsidR="00C41CD8" w:rsidRPr="007C7EF7">
              <w:rPr>
                <w:sz w:val="22"/>
              </w:rPr>
              <w:t>the following reasoning:</w:t>
            </w:r>
          </w:p>
          <w:p w14:paraId="5825BB57" w14:textId="06616775" w:rsidR="00763F1D" w:rsidRPr="007C7EF7" w:rsidRDefault="00F1181C">
            <w:pPr>
              <w:numPr>
                <w:ilvl w:val="1"/>
                <w:numId w:val="3"/>
              </w:numPr>
              <w:ind w:hanging="359"/>
              <w:contextualSpacing/>
            </w:pPr>
            <w:r>
              <w:rPr>
                <w:sz w:val="22"/>
              </w:rPr>
              <w:t>A</w:t>
            </w:r>
            <w:r w:rsidR="00C41CD8" w:rsidRPr="007C7EF7">
              <w:rPr>
                <w:sz w:val="22"/>
              </w:rPr>
              <w:t xml:space="preserve"> lower crater density in the mare regions than in the highlands regions indicates that the mare surface has not been exposed to cratering events </w:t>
            </w:r>
            <w:r w:rsidR="006D432B">
              <w:rPr>
                <w:sz w:val="22"/>
              </w:rPr>
              <w:t xml:space="preserve">for </w:t>
            </w:r>
            <w:r w:rsidR="00C41CD8" w:rsidRPr="007C7EF7">
              <w:rPr>
                <w:sz w:val="22"/>
              </w:rPr>
              <w:t xml:space="preserve">as long as the highlands regions </w:t>
            </w:r>
            <w:r w:rsidR="006D432B">
              <w:rPr>
                <w:sz w:val="22"/>
              </w:rPr>
              <w:t>have been</w:t>
            </w:r>
            <w:r w:rsidR="00B650B5">
              <w:rPr>
                <w:sz w:val="22"/>
              </w:rPr>
              <w:t>,</w:t>
            </w:r>
            <w:r w:rsidR="006D432B">
              <w:rPr>
                <w:sz w:val="22"/>
              </w:rPr>
              <w:t xml:space="preserve"> </w:t>
            </w:r>
            <w:r w:rsidR="00B650B5">
              <w:rPr>
                <w:sz w:val="22"/>
              </w:rPr>
              <w:t xml:space="preserve">therefore indicating that the mare regions </w:t>
            </w:r>
            <w:r w:rsidR="00C41CD8" w:rsidRPr="007C7EF7">
              <w:rPr>
                <w:sz w:val="22"/>
              </w:rPr>
              <w:t>are younger than the highlands regions</w:t>
            </w:r>
            <w:r w:rsidR="00B650B5">
              <w:rPr>
                <w:sz w:val="22"/>
              </w:rPr>
              <w:t>. This is</w:t>
            </w:r>
            <w:r w:rsidR="00C41CD8" w:rsidRPr="007C7EF7">
              <w:rPr>
                <w:sz w:val="22"/>
              </w:rPr>
              <w:t xml:space="preserve"> consistent with the radiometric ages of the lunar samples</w:t>
            </w:r>
            <w:r w:rsidR="006D432B">
              <w:rPr>
                <w:sz w:val="22"/>
              </w:rPr>
              <w:t>.</w:t>
            </w:r>
          </w:p>
          <w:p w14:paraId="5825BB58" w14:textId="485831F9" w:rsidR="00763F1D" w:rsidRDefault="00724564">
            <w:pPr>
              <w:numPr>
                <w:ilvl w:val="1"/>
                <w:numId w:val="3"/>
              </w:numPr>
              <w:ind w:hanging="359"/>
              <w:contextualSpacing/>
            </w:pPr>
            <w:r w:rsidRPr="007C7EF7">
              <w:rPr>
                <w:sz w:val="22"/>
              </w:rPr>
              <w:t>The</w:t>
            </w:r>
            <w:r w:rsidR="00C41CD8" w:rsidRPr="007C7EF7">
              <w:rPr>
                <w:sz w:val="22"/>
              </w:rPr>
              <w:t xml:space="preserve"> range in tungsten isotope values indicates that the core was forming while the mare rocks were forming</w:t>
            </w:r>
          </w:p>
        </w:tc>
      </w:tr>
    </w:tbl>
    <w:p w14:paraId="5825BB5F" w14:textId="4A1F9BF0" w:rsidR="00763F1D" w:rsidRDefault="003E1FC4">
      <w:pPr>
        <w:spacing w:line="276" w:lineRule="auto"/>
      </w:pPr>
      <w:r>
        <w:rPr>
          <w:noProof/>
        </w:rPr>
        <w:lastRenderedPageBreak/>
        <mc:AlternateContent>
          <mc:Choice Requires="wps">
            <w:drawing>
              <wp:anchor distT="0" distB="0" distL="114300" distR="114300" simplePos="0" relativeHeight="251668480" behindDoc="1" locked="0" layoutInCell="1" allowOverlap="1" wp14:anchorId="40559821" wp14:editId="720438A6">
                <wp:simplePos x="0" y="0"/>
                <wp:positionH relativeFrom="column">
                  <wp:posOffset>-180975</wp:posOffset>
                </wp:positionH>
                <wp:positionV relativeFrom="paragraph">
                  <wp:posOffset>0</wp:posOffset>
                </wp:positionV>
                <wp:extent cx="5943600" cy="1404620"/>
                <wp:effectExtent l="0" t="0" r="19050" b="10160"/>
                <wp:wrapTight wrapText="bothSides">
                  <wp:wrapPolygon edited="0">
                    <wp:start x="0" y="0"/>
                    <wp:lineTo x="0" y="20903"/>
                    <wp:lineTo x="21600" y="2090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0D9BEF68" w14:textId="708422F5" w:rsidR="003E3D0A" w:rsidRPr="00D535DC" w:rsidRDefault="003E3D0A">
                            <w:pPr>
                              <w:rPr>
                                <w:b/>
                                <w:i w:val="0"/>
                              </w:rPr>
                            </w:pPr>
                            <w:r w:rsidRPr="00D535DC">
                              <w:rPr>
                                <w:b/>
                                <w:i w:val="0"/>
                              </w:rPr>
                              <w:t>Attachment 1. Absolute Radiometric Ages Data Chart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0559821" id="_x0000_t202" coordsize="21600,21600" o:spt="202" path="m,l,21600r21600,l21600,xe">
                <v:stroke joinstyle="miter"/>
                <v:path gradientshapeok="t" o:connecttype="rect"/>
              </v:shapetype>
              <v:shape id="Text Box 2" o:spid="_x0000_s1026" type="#_x0000_t202" style="position:absolute;margin-left:-14.25pt;margin-top:0;width:468pt;height:110.6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">
                <v:textbox style="mso-fit-shape-to-text:t">
                  <w:txbxContent>
                    <w:p w14:paraId="0D9BEF68" w14:textId="708422F5" w:rsidR="003E3D0A" w:rsidRPr="00D535DC" w:rsidRDefault="003E3D0A">
                      <w:pPr>
                        <w:rPr>
                          <w:b/>
                          <w:i w:val="0"/>
                        </w:rPr>
                      </w:pPr>
                      <w:r w:rsidRPr="00D535DC">
                        <w:rPr>
                          <w:b/>
                          <w:i w:val="0"/>
                        </w:rPr>
                        <w:t>Attachment 1. Absolute Radiometric Ages Data Chart</w:t>
                      </w:r>
                    </w:p>
                  </w:txbxContent>
                </v:textbox>
                <w10:wrap type="tight"/>
              </v:shape>
            </w:pict>
          </mc:Fallback>
        </mc:AlternateContent>
      </w:r>
      <w:r>
        <w:rPr>
          <w:noProof/>
        </w:rPr>
        <w:drawing>
          <wp:anchor distT="0" distB="0" distL="114300" distR="114300" simplePos="0" relativeHeight="251657215" behindDoc="0" locked="0" layoutInCell="1" allowOverlap="1" wp14:anchorId="1D13615B" wp14:editId="191162F4">
            <wp:simplePos x="0" y="0"/>
            <wp:positionH relativeFrom="column">
              <wp:posOffset>-180975</wp:posOffset>
            </wp:positionH>
            <wp:positionV relativeFrom="paragraph">
              <wp:posOffset>280035</wp:posOffset>
            </wp:positionV>
            <wp:extent cx="5943600" cy="7886700"/>
            <wp:effectExtent l="0" t="0" r="0" b="0"/>
            <wp:wrapSquare wrapText="bothSides"/>
            <wp:docPr id="14" name="image16.jpg" descr="EarlyEarthCharts-ages.jpg"/>
            <wp:cNvGraphicFramePr/>
            <a:graphic xmlns:a="http://schemas.openxmlformats.org/drawingml/2006/main">
              <a:graphicData uri="http://schemas.openxmlformats.org/drawingml/2006/picture">
                <pic:pic xmlns:pic="http://schemas.openxmlformats.org/drawingml/2006/picture">
                  <pic:nvPicPr>
                    <pic:cNvPr id="0" name="image16.jpg" descr="EarlyEarthCharts-ages.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5943600" cy="7886700"/>
                    </a:xfrm>
                    <a:prstGeom prst="rect">
                      <a:avLst/>
                    </a:prstGeom>
                    <a:ln/>
                  </pic:spPr>
                </pic:pic>
              </a:graphicData>
            </a:graphic>
          </wp:anchor>
        </w:drawing>
      </w:r>
    </w:p>
    <w:p w14:paraId="5825BB60" w14:textId="77777777" w:rsidR="00763F1D" w:rsidRDefault="00D25CBB">
      <w:pPr>
        <w:spacing w:line="276" w:lineRule="auto"/>
      </w:pPr>
      <w:r w:rsidRPr="007C7EF7">
        <w:rPr>
          <w:b/>
          <w:noProof/>
        </w:rPr>
        <w:lastRenderedPageBreak/>
        <w:drawing>
          <wp:anchor distT="114300" distB="114300" distL="114300" distR="114300" simplePos="0" relativeHeight="251658240" behindDoc="0" locked="0" layoutInCell="0" hidden="0" allowOverlap="0" wp14:anchorId="5825BBCE" wp14:editId="26240DC4">
            <wp:simplePos x="0" y="0"/>
            <wp:positionH relativeFrom="margin">
              <wp:posOffset>2705100</wp:posOffset>
            </wp:positionH>
            <wp:positionV relativeFrom="paragraph">
              <wp:posOffset>0</wp:posOffset>
            </wp:positionV>
            <wp:extent cx="3514725" cy="8124825"/>
            <wp:effectExtent l="0" t="0" r="9525" b="9525"/>
            <wp:wrapSquare wrapText="bothSides" distT="114300" distB="114300" distL="114300" distR="114300"/>
            <wp:docPr id="10" name="image03.jpg" descr="EarlyEarthageplot-blank.jpg"/>
            <wp:cNvGraphicFramePr/>
            <a:graphic xmlns:a="http://schemas.openxmlformats.org/drawingml/2006/main">
              <a:graphicData uri="http://schemas.openxmlformats.org/drawingml/2006/picture">
                <pic:pic xmlns:pic="http://schemas.openxmlformats.org/drawingml/2006/picture">
                  <pic:nvPicPr>
                    <pic:cNvPr id="0" name="image03.jpg" descr="EarlyEarthageplot-blank.jpg"/>
                    <pic:cNvPicPr preferRelativeResize="0"/>
                  </pic:nvPicPr>
                  <pic:blipFill>
                    <a:blip r:embed="rId28"/>
                    <a:srcRect/>
                    <a:stretch>
                      <a:fillRect/>
                    </a:stretch>
                  </pic:blipFill>
                  <pic:spPr>
                    <a:xfrm>
                      <a:off x="0" y="0"/>
                      <a:ext cx="3514725" cy="8124825"/>
                    </a:xfrm>
                    <a:prstGeom prst="rect">
                      <a:avLst/>
                    </a:prstGeom>
                    <a:ln/>
                  </pic:spPr>
                </pic:pic>
              </a:graphicData>
            </a:graphic>
            <wp14:sizeRelH relativeFrom="margin">
              <wp14:pctWidth>0</wp14:pctWidth>
            </wp14:sizeRelH>
            <wp14:sizeRelV relativeFrom="margin">
              <wp14:pctHeight>0</wp14:pctHeight>
            </wp14:sizeRelV>
          </wp:anchor>
        </w:drawing>
      </w:r>
    </w:p>
    <w:p w14:paraId="5825BB61" w14:textId="77777777" w:rsidR="00763F1D" w:rsidRDefault="00763F1D"/>
    <w:p w14:paraId="5825BB62" w14:textId="77777777" w:rsidR="00763F1D" w:rsidRDefault="00763F1D">
      <w:pPr>
        <w:spacing w:line="276" w:lineRule="auto"/>
      </w:pPr>
    </w:p>
    <w:p w14:paraId="5825BB63" w14:textId="77777777" w:rsidR="00763F1D" w:rsidRPr="007C7EF7" w:rsidRDefault="00C41CD8">
      <w:pPr>
        <w:spacing w:line="276" w:lineRule="auto"/>
        <w:rPr>
          <w:b/>
        </w:rPr>
      </w:pPr>
      <w:r w:rsidRPr="007C7EF7">
        <w:rPr>
          <w:b/>
          <w:i w:val="0"/>
        </w:rPr>
        <w:t>Attachment 2. Absolute Radiometric Ages Dot Plot</w:t>
      </w:r>
    </w:p>
    <w:p w14:paraId="5825BB64" w14:textId="4CED28E9" w:rsidR="00763F1D" w:rsidRDefault="00C41CD8">
      <w:pPr>
        <w:spacing w:line="276" w:lineRule="auto"/>
      </w:pPr>
      <w:r>
        <w:rPr>
          <w:sz w:val="20"/>
        </w:rPr>
        <w:t xml:space="preserve">Note: Teachers may choose to have their students design their own plots rather than be given the plot </w:t>
      </w:r>
      <w:r w:rsidR="00114ABC">
        <w:rPr>
          <w:sz w:val="20"/>
        </w:rPr>
        <w:t>on this page</w:t>
      </w:r>
      <w:r>
        <w:rPr>
          <w:sz w:val="20"/>
        </w:rPr>
        <w:t>.</w:t>
      </w:r>
    </w:p>
    <w:p w14:paraId="5825BB65" w14:textId="77777777" w:rsidR="00763F1D" w:rsidRDefault="00C41CD8">
      <w:r>
        <w:br w:type="page"/>
      </w:r>
    </w:p>
    <w:p w14:paraId="469C56E4" w14:textId="77777777" w:rsidR="00D4241A" w:rsidRDefault="00D4241A" w:rsidP="00D4241A">
      <w:r>
        <w:lastRenderedPageBreak/>
        <w:t>Alternative Dot Plot</w:t>
      </w:r>
    </w:p>
    <w:p w14:paraId="76BE4F07" w14:textId="2619DB02" w:rsidR="00D4241A" w:rsidRDefault="00D4241A" w:rsidP="00D4241A">
      <w:pPr>
        <w:jc w:val="center"/>
        <w:rPr>
          <w:b/>
        </w:rPr>
      </w:pPr>
      <w:r w:rsidRPr="001F0E83">
        <w:rPr>
          <w:b/>
        </w:rPr>
        <w:t>Absolute Radiometric Ages</w:t>
      </w:r>
      <w:r w:rsidR="009A3BC7">
        <w:rPr>
          <w:b/>
        </w:rPr>
        <w:t xml:space="preserve"> (in millions of years)</w:t>
      </w:r>
    </w:p>
    <w:p w14:paraId="67630D94" w14:textId="77777777" w:rsidR="00D535DC" w:rsidRPr="001F0E83" w:rsidRDefault="00D535DC" w:rsidP="00D4241A">
      <w:pPr>
        <w:jc w:val="center"/>
        <w:rPr>
          <w:b/>
        </w:rPr>
      </w:pPr>
    </w:p>
    <w:p w14:paraId="7DEAB673" w14:textId="77777777" w:rsidR="00D4241A" w:rsidRPr="001F0E83" w:rsidRDefault="00D4241A" w:rsidP="00D4241A">
      <w:pPr>
        <w:rPr>
          <w:b/>
        </w:rPr>
      </w:pPr>
      <w:proofErr w:type="spellStart"/>
      <w:r w:rsidRPr="001F0E83">
        <w:rPr>
          <w:b/>
        </w:rPr>
        <w:t>Chrondrites</w:t>
      </w:r>
      <w:proofErr w:type="spellEnd"/>
    </w:p>
    <w:p w14:paraId="3066642C" w14:textId="77777777" w:rsidR="00D4241A" w:rsidRDefault="00D4241A" w:rsidP="00D4241A"/>
    <w:p w14:paraId="631DB257" w14:textId="77777777" w:rsidR="00D4241A" w:rsidRDefault="00D4241A" w:rsidP="00D4241A"/>
    <w:p w14:paraId="054FA2F4" w14:textId="77777777" w:rsidR="00D4241A" w:rsidRDefault="00D4241A" w:rsidP="00D424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tblGrid>
      <w:tr w:rsidR="00D4241A" w:rsidRPr="001F0E83" w14:paraId="637F3E63" w14:textId="77777777" w:rsidTr="00D4241A">
        <w:trPr>
          <w:trHeight w:val="108"/>
        </w:trPr>
        <w:tc>
          <w:tcPr>
            <w:tcW w:w="399" w:type="dxa"/>
            <w:tcBorders>
              <w:bottom w:val="single" w:sz="4" w:space="0" w:color="auto"/>
              <w:right w:val="single" w:sz="4" w:space="0" w:color="auto"/>
            </w:tcBorders>
            <w:vAlign w:val="center"/>
          </w:tcPr>
          <w:p w14:paraId="5B2B1AF8"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FB67C01"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36BFF906"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7DC119AB"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7402A1B0"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401E4C9"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77B2B2A1"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D7BD2DC"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32550BE1"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3B574EF"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3539F28"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A0DB36D"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1AA913AC"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6364745D"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1FD10D8C"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32016DB5"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7BDA74EB"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6C4561C"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352811AA"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5D3A8803"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2980D274"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4E166D2E"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4D674AA9"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EA82424" w14:textId="77777777" w:rsidR="00D4241A" w:rsidRPr="001F0E83" w:rsidRDefault="00D4241A" w:rsidP="00D4241A">
            <w:pPr>
              <w:jc w:val="center"/>
              <w:rPr>
                <w:sz w:val="10"/>
              </w:rPr>
            </w:pPr>
          </w:p>
        </w:tc>
      </w:tr>
      <w:tr w:rsidR="00D4241A" w:rsidRPr="001F0E83" w14:paraId="1FC41360" w14:textId="77777777" w:rsidTr="00D4241A">
        <w:trPr>
          <w:trHeight w:val="80"/>
        </w:trPr>
        <w:tc>
          <w:tcPr>
            <w:tcW w:w="399" w:type="dxa"/>
            <w:tcBorders>
              <w:top w:val="single" w:sz="4" w:space="0" w:color="auto"/>
              <w:right w:val="single" w:sz="4" w:space="0" w:color="auto"/>
            </w:tcBorders>
            <w:vAlign w:val="center"/>
          </w:tcPr>
          <w:p w14:paraId="2389367B"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61FBD058"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14749AA3"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585D0A73"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0466B034"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728266DF"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0FB16AC2"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4593DC4"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0EA33EE7"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7B0EE53"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49B3A7CA"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0C38CEB9"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A5F369E"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31BF3A12"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102382F5"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3D63B03E"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346D200D"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59737148"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3CCDB9D6"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3B5F290C"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4CB69730"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13D2E083"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1BFBAD6D"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138EC0B" w14:textId="77777777" w:rsidR="00D4241A" w:rsidRPr="001F0E83" w:rsidRDefault="00D4241A" w:rsidP="00D4241A">
            <w:pPr>
              <w:jc w:val="center"/>
              <w:rPr>
                <w:sz w:val="8"/>
              </w:rPr>
            </w:pPr>
          </w:p>
        </w:tc>
      </w:tr>
      <w:tr w:rsidR="00D4241A" w14:paraId="36513FF6" w14:textId="77777777" w:rsidTr="00D4241A">
        <w:trPr>
          <w:trHeight w:val="70"/>
        </w:trPr>
        <w:tc>
          <w:tcPr>
            <w:tcW w:w="798" w:type="dxa"/>
            <w:gridSpan w:val="2"/>
            <w:vAlign w:val="center"/>
          </w:tcPr>
          <w:p w14:paraId="40281840" w14:textId="77777777" w:rsidR="00D4241A" w:rsidRDefault="00D4241A" w:rsidP="00D4241A">
            <w:pPr>
              <w:jc w:val="center"/>
            </w:pPr>
            <w:r>
              <w:t>2600</w:t>
            </w:r>
          </w:p>
        </w:tc>
        <w:tc>
          <w:tcPr>
            <w:tcW w:w="798" w:type="dxa"/>
            <w:gridSpan w:val="2"/>
            <w:vAlign w:val="center"/>
          </w:tcPr>
          <w:p w14:paraId="5D3728F0" w14:textId="77777777" w:rsidR="00D4241A" w:rsidRDefault="00D4241A" w:rsidP="00D4241A">
            <w:pPr>
              <w:jc w:val="center"/>
            </w:pPr>
            <w:r>
              <w:t>2800</w:t>
            </w:r>
          </w:p>
        </w:tc>
        <w:tc>
          <w:tcPr>
            <w:tcW w:w="798" w:type="dxa"/>
            <w:gridSpan w:val="2"/>
            <w:vAlign w:val="center"/>
          </w:tcPr>
          <w:p w14:paraId="282A694A" w14:textId="77777777" w:rsidR="00D4241A" w:rsidRDefault="00D4241A" w:rsidP="00D4241A">
            <w:pPr>
              <w:jc w:val="center"/>
            </w:pPr>
            <w:r>
              <w:t>3000</w:t>
            </w:r>
          </w:p>
        </w:tc>
        <w:tc>
          <w:tcPr>
            <w:tcW w:w="798" w:type="dxa"/>
            <w:gridSpan w:val="2"/>
            <w:vAlign w:val="center"/>
          </w:tcPr>
          <w:p w14:paraId="7E15F726" w14:textId="77777777" w:rsidR="00D4241A" w:rsidRDefault="00D4241A" w:rsidP="00D4241A">
            <w:pPr>
              <w:jc w:val="center"/>
            </w:pPr>
            <w:r>
              <w:t>3200</w:t>
            </w:r>
          </w:p>
        </w:tc>
        <w:tc>
          <w:tcPr>
            <w:tcW w:w="798" w:type="dxa"/>
            <w:gridSpan w:val="2"/>
            <w:vAlign w:val="center"/>
          </w:tcPr>
          <w:p w14:paraId="2BB760A5" w14:textId="77777777" w:rsidR="00D4241A" w:rsidRDefault="00D4241A" w:rsidP="00D4241A">
            <w:pPr>
              <w:jc w:val="center"/>
            </w:pPr>
            <w:r>
              <w:t>3400</w:t>
            </w:r>
          </w:p>
        </w:tc>
        <w:tc>
          <w:tcPr>
            <w:tcW w:w="798" w:type="dxa"/>
            <w:gridSpan w:val="2"/>
            <w:vAlign w:val="center"/>
          </w:tcPr>
          <w:p w14:paraId="35036CE3" w14:textId="77777777" w:rsidR="00D4241A" w:rsidRDefault="00D4241A" w:rsidP="00D4241A">
            <w:pPr>
              <w:jc w:val="center"/>
            </w:pPr>
            <w:r>
              <w:t>3600</w:t>
            </w:r>
          </w:p>
        </w:tc>
        <w:tc>
          <w:tcPr>
            <w:tcW w:w="798" w:type="dxa"/>
            <w:gridSpan w:val="2"/>
            <w:vAlign w:val="center"/>
          </w:tcPr>
          <w:p w14:paraId="5F751D39" w14:textId="77777777" w:rsidR="00D4241A" w:rsidRDefault="00D4241A" w:rsidP="00D4241A">
            <w:pPr>
              <w:jc w:val="center"/>
            </w:pPr>
            <w:r>
              <w:t>3800</w:t>
            </w:r>
          </w:p>
        </w:tc>
        <w:tc>
          <w:tcPr>
            <w:tcW w:w="798" w:type="dxa"/>
            <w:gridSpan w:val="2"/>
            <w:vAlign w:val="center"/>
          </w:tcPr>
          <w:p w14:paraId="2AEF0EF7" w14:textId="77777777" w:rsidR="00D4241A" w:rsidRDefault="00D4241A" w:rsidP="00D4241A">
            <w:pPr>
              <w:jc w:val="center"/>
            </w:pPr>
            <w:r>
              <w:t>4000</w:t>
            </w:r>
          </w:p>
        </w:tc>
        <w:tc>
          <w:tcPr>
            <w:tcW w:w="798" w:type="dxa"/>
            <w:gridSpan w:val="2"/>
            <w:vAlign w:val="center"/>
          </w:tcPr>
          <w:p w14:paraId="301DEBDA" w14:textId="77777777" w:rsidR="00D4241A" w:rsidRDefault="00D4241A" w:rsidP="00D4241A">
            <w:pPr>
              <w:jc w:val="center"/>
            </w:pPr>
            <w:r>
              <w:t>4200</w:t>
            </w:r>
          </w:p>
        </w:tc>
        <w:tc>
          <w:tcPr>
            <w:tcW w:w="798" w:type="dxa"/>
            <w:gridSpan w:val="2"/>
            <w:vAlign w:val="center"/>
          </w:tcPr>
          <w:p w14:paraId="06EDE709" w14:textId="77777777" w:rsidR="00D4241A" w:rsidRDefault="00D4241A" w:rsidP="00D4241A">
            <w:pPr>
              <w:jc w:val="center"/>
            </w:pPr>
            <w:r>
              <w:t>4400</w:t>
            </w:r>
          </w:p>
        </w:tc>
        <w:tc>
          <w:tcPr>
            <w:tcW w:w="798" w:type="dxa"/>
            <w:gridSpan w:val="2"/>
            <w:vAlign w:val="center"/>
          </w:tcPr>
          <w:p w14:paraId="6FC4F9C4" w14:textId="77777777" w:rsidR="00D4241A" w:rsidRDefault="00D4241A" w:rsidP="00D4241A">
            <w:pPr>
              <w:jc w:val="center"/>
            </w:pPr>
            <w:r>
              <w:t>4600</w:t>
            </w:r>
          </w:p>
        </w:tc>
        <w:tc>
          <w:tcPr>
            <w:tcW w:w="798" w:type="dxa"/>
            <w:gridSpan w:val="2"/>
            <w:vAlign w:val="center"/>
          </w:tcPr>
          <w:p w14:paraId="72AEC890" w14:textId="77777777" w:rsidR="00D4241A" w:rsidRDefault="00D4241A" w:rsidP="00D4241A">
            <w:pPr>
              <w:jc w:val="center"/>
            </w:pPr>
            <w:r>
              <w:t>4800</w:t>
            </w:r>
          </w:p>
        </w:tc>
      </w:tr>
    </w:tbl>
    <w:p w14:paraId="660F9FC0" w14:textId="77777777" w:rsidR="00D4241A" w:rsidRDefault="00D4241A" w:rsidP="00D4241A"/>
    <w:p w14:paraId="00706B5C" w14:textId="0D204B9A" w:rsidR="00D4241A" w:rsidRPr="001F0E83" w:rsidRDefault="00D4241A" w:rsidP="00D4241A">
      <w:pPr>
        <w:rPr>
          <w:b/>
        </w:rPr>
      </w:pPr>
      <w:r w:rsidRPr="001F0E83">
        <w:rPr>
          <w:b/>
        </w:rPr>
        <w:t>Mars</w:t>
      </w:r>
    </w:p>
    <w:p w14:paraId="73D35D65" w14:textId="77777777" w:rsidR="00D4241A" w:rsidRDefault="00D4241A" w:rsidP="00D4241A"/>
    <w:p w14:paraId="0EB2D5A5" w14:textId="77777777" w:rsidR="00D4241A" w:rsidRDefault="00D4241A" w:rsidP="00D4241A"/>
    <w:p w14:paraId="7DBAD3CF" w14:textId="77777777" w:rsidR="00D4241A" w:rsidRDefault="00D4241A" w:rsidP="00D424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tblGrid>
      <w:tr w:rsidR="00D4241A" w:rsidRPr="001F0E83" w14:paraId="0F28E456" w14:textId="77777777" w:rsidTr="00D4241A">
        <w:trPr>
          <w:trHeight w:val="108"/>
        </w:trPr>
        <w:tc>
          <w:tcPr>
            <w:tcW w:w="399" w:type="dxa"/>
            <w:tcBorders>
              <w:bottom w:val="single" w:sz="4" w:space="0" w:color="auto"/>
              <w:right w:val="single" w:sz="4" w:space="0" w:color="auto"/>
            </w:tcBorders>
            <w:vAlign w:val="center"/>
          </w:tcPr>
          <w:p w14:paraId="035CA73C"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488662B"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4FC42A08"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338D4767"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4DF913BB"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6776DA8D"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55AB4975"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72DFF79"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2AAE8300"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3E459C4"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A54619B"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42317A5C"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7F2FE958"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6C17D192"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8CFD0F0"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78F6D9E"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246D057D"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5786401"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76A13ACC"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259AC68"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537D4D7"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9ED2BC0"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0AB430F5"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3DC6D011" w14:textId="77777777" w:rsidR="00D4241A" w:rsidRPr="001F0E83" w:rsidRDefault="00D4241A" w:rsidP="00D4241A">
            <w:pPr>
              <w:jc w:val="center"/>
              <w:rPr>
                <w:sz w:val="10"/>
              </w:rPr>
            </w:pPr>
          </w:p>
        </w:tc>
      </w:tr>
      <w:tr w:rsidR="00D4241A" w:rsidRPr="001F0E83" w14:paraId="3F63F665" w14:textId="77777777" w:rsidTr="00D4241A">
        <w:trPr>
          <w:trHeight w:val="80"/>
        </w:trPr>
        <w:tc>
          <w:tcPr>
            <w:tcW w:w="399" w:type="dxa"/>
            <w:tcBorders>
              <w:top w:val="single" w:sz="4" w:space="0" w:color="auto"/>
              <w:right w:val="single" w:sz="4" w:space="0" w:color="auto"/>
            </w:tcBorders>
            <w:vAlign w:val="center"/>
          </w:tcPr>
          <w:p w14:paraId="2ECC67A6"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72B10BD1"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0D1F39D4"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01FA38E2"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764F8C9"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77A92A2F"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2FC444E3"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17937D07"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103030BD"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3CA892B"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2BFD0D8A"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5FD3596"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DFD75C8"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7F9C85FE"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32CD69B8"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0D5D88D8"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58578781"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30F6532E"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4E1D417"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16926208"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08C78123"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68B1BFFA"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061ED6BB"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68206F8A" w14:textId="77777777" w:rsidR="00D4241A" w:rsidRPr="001F0E83" w:rsidRDefault="00D4241A" w:rsidP="00D4241A">
            <w:pPr>
              <w:jc w:val="center"/>
              <w:rPr>
                <w:sz w:val="8"/>
              </w:rPr>
            </w:pPr>
          </w:p>
        </w:tc>
      </w:tr>
      <w:tr w:rsidR="00D4241A" w14:paraId="033181FB" w14:textId="77777777" w:rsidTr="00D4241A">
        <w:trPr>
          <w:trHeight w:val="70"/>
        </w:trPr>
        <w:tc>
          <w:tcPr>
            <w:tcW w:w="798" w:type="dxa"/>
            <w:gridSpan w:val="2"/>
            <w:vAlign w:val="center"/>
          </w:tcPr>
          <w:p w14:paraId="78F064CB" w14:textId="77777777" w:rsidR="00D4241A" w:rsidRDefault="00D4241A" w:rsidP="00D4241A">
            <w:pPr>
              <w:jc w:val="center"/>
            </w:pPr>
            <w:r>
              <w:t>2600</w:t>
            </w:r>
          </w:p>
        </w:tc>
        <w:tc>
          <w:tcPr>
            <w:tcW w:w="798" w:type="dxa"/>
            <w:gridSpan w:val="2"/>
            <w:vAlign w:val="center"/>
          </w:tcPr>
          <w:p w14:paraId="3957B35C" w14:textId="77777777" w:rsidR="00D4241A" w:rsidRDefault="00D4241A" w:rsidP="00D4241A">
            <w:pPr>
              <w:jc w:val="center"/>
            </w:pPr>
            <w:r>
              <w:t>2800</w:t>
            </w:r>
          </w:p>
        </w:tc>
        <w:tc>
          <w:tcPr>
            <w:tcW w:w="798" w:type="dxa"/>
            <w:gridSpan w:val="2"/>
            <w:vAlign w:val="center"/>
          </w:tcPr>
          <w:p w14:paraId="7488B4BF" w14:textId="77777777" w:rsidR="00D4241A" w:rsidRDefault="00D4241A" w:rsidP="00D4241A">
            <w:pPr>
              <w:jc w:val="center"/>
            </w:pPr>
            <w:r>
              <w:t>3000</w:t>
            </w:r>
          </w:p>
        </w:tc>
        <w:tc>
          <w:tcPr>
            <w:tcW w:w="798" w:type="dxa"/>
            <w:gridSpan w:val="2"/>
            <w:vAlign w:val="center"/>
          </w:tcPr>
          <w:p w14:paraId="3B8B0BE8" w14:textId="77777777" w:rsidR="00D4241A" w:rsidRDefault="00D4241A" w:rsidP="00D4241A">
            <w:pPr>
              <w:jc w:val="center"/>
            </w:pPr>
            <w:r>
              <w:t>3200</w:t>
            </w:r>
          </w:p>
        </w:tc>
        <w:tc>
          <w:tcPr>
            <w:tcW w:w="798" w:type="dxa"/>
            <w:gridSpan w:val="2"/>
            <w:vAlign w:val="center"/>
          </w:tcPr>
          <w:p w14:paraId="60549B52" w14:textId="77777777" w:rsidR="00D4241A" w:rsidRDefault="00D4241A" w:rsidP="00D4241A">
            <w:pPr>
              <w:jc w:val="center"/>
            </w:pPr>
            <w:r>
              <w:t>3400</w:t>
            </w:r>
          </w:p>
        </w:tc>
        <w:tc>
          <w:tcPr>
            <w:tcW w:w="798" w:type="dxa"/>
            <w:gridSpan w:val="2"/>
            <w:vAlign w:val="center"/>
          </w:tcPr>
          <w:p w14:paraId="28D7830A" w14:textId="77777777" w:rsidR="00D4241A" w:rsidRDefault="00D4241A" w:rsidP="00D4241A">
            <w:pPr>
              <w:jc w:val="center"/>
            </w:pPr>
            <w:r>
              <w:t>3600</w:t>
            </w:r>
          </w:p>
        </w:tc>
        <w:tc>
          <w:tcPr>
            <w:tcW w:w="798" w:type="dxa"/>
            <w:gridSpan w:val="2"/>
            <w:vAlign w:val="center"/>
          </w:tcPr>
          <w:p w14:paraId="6ECADFD6" w14:textId="77777777" w:rsidR="00D4241A" w:rsidRDefault="00D4241A" w:rsidP="00D4241A">
            <w:pPr>
              <w:jc w:val="center"/>
            </w:pPr>
            <w:r>
              <w:t>3800</w:t>
            </w:r>
          </w:p>
        </w:tc>
        <w:tc>
          <w:tcPr>
            <w:tcW w:w="798" w:type="dxa"/>
            <w:gridSpan w:val="2"/>
            <w:vAlign w:val="center"/>
          </w:tcPr>
          <w:p w14:paraId="77FA0056" w14:textId="77777777" w:rsidR="00D4241A" w:rsidRDefault="00D4241A" w:rsidP="00D4241A">
            <w:pPr>
              <w:jc w:val="center"/>
            </w:pPr>
            <w:r>
              <w:t>4000</w:t>
            </w:r>
          </w:p>
        </w:tc>
        <w:tc>
          <w:tcPr>
            <w:tcW w:w="798" w:type="dxa"/>
            <w:gridSpan w:val="2"/>
            <w:vAlign w:val="center"/>
          </w:tcPr>
          <w:p w14:paraId="4CEBDD26" w14:textId="77777777" w:rsidR="00D4241A" w:rsidRDefault="00D4241A" w:rsidP="00D4241A">
            <w:pPr>
              <w:jc w:val="center"/>
            </w:pPr>
            <w:r>
              <w:t>4200</w:t>
            </w:r>
          </w:p>
        </w:tc>
        <w:tc>
          <w:tcPr>
            <w:tcW w:w="798" w:type="dxa"/>
            <w:gridSpan w:val="2"/>
            <w:vAlign w:val="center"/>
          </w:tcPr>
          <w:p w14:paraId="0F8FE907" w14:textId="77777777" w:rsidR="00D4241A" w:rsidRDefault="00D4241A" w:rsidP="00D4241A">
            <w:pPr>
              <w:jc w:val="center"/>
            </w:pPr>
            <w:r>
              <w:t>4400</w:t>
            </w:r>
          </w:p>
        </w:tc>
        <w:tc>
          <w:tcPr>
            <w:tcW w:w="798" w:type="dxa"/>
            <w:gridSpan w:val="2"/>
            <w:vAlign w:val="center"/>
          </w:tcPr>
          <w:p w14:paraId="1EEB6C70" w14:textId="77777777" w:rsidR="00D4241A" w:rsidRDefault="00D4241A" w:rsidP="00D4241A">
            <w:pPr>
              <w:jc w:val="center"/>
            </w:pPr>
            <w:r>
              <w:t>4600</w:t>
            </w:r>
          </w:p>
        </w:tc>
        <w:tc>
          <w:tcPr>
            <w:tcW w:w="798" w:type="dxa"/>
            <w:gridSpan w:val="2"/>
            <w:vAlign w:val="center"/>
          </w:tcPr>
          <w:p w14:paraId="48ABD5AF" w14:textId="77777777" w:rsidR="00D4241A" w:rsidRDefault="00D4241A" w:rsidP="00D4241A">
            <w:pPr>
              <w:jc w:val="center"/>
            </w:pPr>
            <w:r>
              <w:t>4800</w:t>
            </w:r>
          </w:p>
        </w:tc>
      </w:tr>
    </w:tbl>
    <w:p w14:paraId="1D5420C6" w14:textId="77777777" w:rsidR="00D4241A" w:rsidRDefault="00D4241A" w:rsidP="00D4241A"/>
    <w:p w14:paraId="3F7A1450" w14:textId="77777777" w:rsidR="00D4241A" w:rsidRPr="001F0E83" w:rsidRDefault="00D4241A" w:rsidP="00D4241A">
      <w:pPr>
        <w:rPr>
          <w:b/>
        </w:rPr>
      </w:pPr>
      <w:r w:rsidRPr="00A42AED">
        <w:rPr>
          <w:i w:val="0"/>
          <w:sz w:val="22"/>
        </w:rPr>
        <w:t>E</w:t>
      </w:r>
      <w:r w:rsidRPr="00A42AED">
        <w:rPr>
          <w:b/>
        </w:rPr>
        <w:t>arth</w:t>
      </w:r>
    </w:p>
    <w:p w14:paraId="496A1D60" w14:textId="77777777" w:rsidR="00D4241A" w:rsidRDefault="00D4241A" w:rsidP="00D4241A"/>
    <w:p w14:paraId="06F5BD53" w14:textId="77777777" w:rsidR="00D4241A" w:rsidRDefault="00D4241A" w:rsidP="00D4241A"/>
    <w:p w14:paraId="1C6CDDA4" w14:textId="77777777" w:rsidR="00D4241A" w:rsidRDefault="00D4241A" w:rsidP="00D424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tblGrid>
      <w:tr w:rsidR="00D4241A" w:rsidRPr="001F0E83" w14:paraId="39878B6F" w14:textId="77777777" w:rsidTr="00D4241A">
        <w:trPr>
          <w:trHeight w:val="108"/>
        </w:trPr>
        <w:tc>
          <w:tcPr>
            <w:tcW w:w="399" w:type="dxa"/>
            <w:tcBorders>
              <w:bottom w:val="single" w:sz="4" w:space="0" w:color="auto"/>
              <w:right w:val="single" w:sz="4" w:space="0" w:color="auto"/>
            </w:tcBorders>
            <w:vAlign w:val="center"/>
          </w:tcPr>
          <w:p w14:paraId="177F90CE"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3E2F978"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058920C7"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78BB1DE6"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3D76F5D1"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7C1371C"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A6BDB07"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46BE7BAD"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149B776A"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B40CFA3"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706A678B"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3D133CB4"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260C8CF3"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4A880BA9"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03433E0"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4DB6FE47"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0045C4D6"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F9CED75"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124E5F53"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63ABAF60"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4C73D910"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35B090A"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26769063"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D8DF1F2" w14:textId="77777777" w:rsidR="00D4241A" w:rsidRPr="001F0E83" w:rsidRDefault="00D4241A" w:rsidP="00D4241A">
            <w:pPr>
              <w:jc w:val="center"/>
              <w:rPr>
                <w:sz w:val="10"/>
              </w:rPr>
            </w:pPr>
          </w:p>
        </w:tc>
      </w:tr>
      <w:tr w:rsidR="00D4241A" w:rsidRPr="001F0E83" w14:paraId="7319B156" w14:textId="77777777" w:rsidTr="00D4241A">
        <w:trPr>
          <w:trHeight w:val="80"/>
        </w:trPr>
        <w:tc>
          <w:tcPr>
            <w:tcW w:w="399" w:type="dxa"/>
            <w:tcBorders>
              <w:top w:val="single" w:sz="4" w:space="0" w:color="auto"/>
              <w:right w:val="single" w:sz="4" w:space="0" w:color="auto"/>
            </w:tcBorders>
            <w:vAlign w:val="center"/>
          </w:tcPr>
          <w:p w14:paraId="1FFCF5D8"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4670351D"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59B2649D"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BCAB507"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1A8F86CA"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0F32C489"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29AA6462"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08D9C851"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25E66E32"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141E326F"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65817DA0"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33BD50E5"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00D53F01"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0FDECCBA"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160BA5C"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6DA4902"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1F2F8B0D"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7DF62379"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66BBCA2C"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4D47E582"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5A3C78CD"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5CF342BD"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B542692"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6658AE0A" w14:textId="77777777" w:rsidR="00D4241A" w:rsidRPr="001F0E83" w:rsidRDefault="00D4241A" w:rsidP="00D4241A">
            <w:pPr>
              <w:jc w:val="center"/>
              <w:rPr>
                <w:sz w:val="8"/>
              </w:rPr>
            </w:pPr>
          </w:p>
        </w:tc>
      </w:tr>
      <w:tr w:rsidR="00D4241A" w14:paraId="6B28EA3D" w14:textId="77777777" w:rsidTr="00D4241A">
        <w:trPr>
          <w:trHeight w:val="70"/>
        </w:trPr>
        <w:tc>
          <w:tcPr>
            <w:tcW w:w="798" w:type="dxa"/>
            <w:gridSpan w:val="2"/>
            <w:vAlign w:val="center"/>
          </w:tcPr>
          <w:p w14:paraId="3BB52C2D" w14:textId="77777777" w:rsidR="00D4241A" w:rsidRDefault="00D4241A" w:rsidP="00D4241A">
            <w:pPr>
              <w:jc w:val="center"/>
            </w:pPr>
            <w:r>
              <w:t>2600</w:t>
            </w:r>
          </w:p>
        </w:tc>
        <w:tc>
          <w:tcPr>
            <w:tcW w:w="798" w:type="dxa"/>
            <w:gridSpan w:val="2"/>
            <w:vAlign w:val="center"/>
          </w:tcPr>
          <w:p w14:paraId="306C7E9C" w14:textId="77777777" w:rsidR="00D4241A" w:rsidRDefault="00D4241A" w:rsidP="00D4241A">
            <w:pPr>
              <w:jc w:val="center"/>
            </w:pPr>
            <w:r>
              <w:t>2800</w:t>
            </w:r>
          </w:p>
        </w:tc>
        <w:tc>
          <w:tcPr>
            <w:tcW w:w="798" w:type="dxa"/>
            <w:gridSpan w:val="2"/>
            <w:vAlign w:val="center"/>
          </w:tcPr>
          <w:p w14:paraId="4D41EC5B" w14:textId="77777777" w:rsidR="00D4241A" w:rsidRDefault="00D4241A" w:rsidP="00D4241A">
            <w:pPr>
              <w:jc w:val="center"/>
            </w:pPr>
            <w:r>
              <w:t>3000</w:t>
            </w:r>
          </w:p>
        </w:tc>
        <w:tc>
          <w:tcPr>
            <w:tcW w:w="798" w:type="dxa"/>
            <w:gridSpan w:val="2"/>
            <w:vAlign w:val="center"/>
          </w:tcPr>
          <w:p w14:paraId="7515360C" w14:textId="77777777" w:rsidR="00D4241A" w:rsidRDefault="00D4241A" w:rsidP="00D4241A">
            <w:pPr>
              <w:jc w:val="center"/>
            </w:pPr>
            <w:r>
              <w:t>3200</w:t>
            </w:r>
          </w:p>
        </w:tc>
        <w:tc>
          <w:tcPr>
            <w:tcW w:w="798" w:type="dxa"/>
            <w:gridSpan w:val="2"/>
            <w:vAlign w:val="center"/>
          </w:tcPr>
          <w:p w14:paraId="49C76624" w14:textId="77777777" w:rsidR="00D4241A" w:rsidRDefault="00D4241A" w:rsidP="00D4241A">
            <w:pPr>
              <w:jc w:val="center"/>
            </w:pPr>
            <w:r>
              <w:t>3400</w:t>
            </w:r>
          </w:p>
        </w:tc>
        <w:tc>
          <w:tcPr>
            <w:tcW w:w="798" w:type="dxa"/>
            <w:gridSpan w:val="2"/>
            <w:vAlign w:val="center"/>
          </w:tcPr>
          <w:p w14:paraId="01A64F9E" w14:textId="77777777" w:rsidR="00D4241A" w:rsidRDefault="00D4241A" w:rsidP="00D4241A">
            <w:pPr>
              <w:jc w:val="center"/>
            </w:pPr>
            <w:r>
              <w:t>3600</w:t>
            </w:r>
          </w:p>
        </w:tc>
        <w:tc>
          <w:tcPr>
            <w:tcW w:w="798" w:type="dxa"/>
            <w:gridSpan w:val="2"/>
            <w:vAlign w:val="center"/>
          </w:tcPr>
          <w:p w14:paraId="64492063" w14:textId="77777777" w:rsidR="00D4241A" w:rsidRDefault="00D4241A" w:rsidP="00D4241A">
            <w:pPr>
              <w:jc w:val="center"/>
            </w:pPr>
            <w:r>
              <w:t>3800</w:t>
            </w:r>
          </w:p>
        </w:tc>
        <w:tc>
          <w:tcPr>
            <w:tcW w:w="798" w:type="dxa"/>
            <w:gridSpan w:val="2"/>
            <w:vAlign w:val="center"/>
          </w:tcPr>
          <w:p w14:paraId="646C5473" w14:textId="77777777" w:rsidR="00D4241A" w:rsidRDefault="00D4241A" w:rsidP="00D4241A">
            <w:pPr>
              <w:jc w:val="center"/>
            </w:pPr>
            <w:r>
              <w:t>4000</w:t>
            </w:r>
          </w:p>
        </w:tc>
        <w:tc>
          <w:tcPr>
            <w:tcW w:w="798" w:type="dxa"/>
            <w:gridSpan w:val="2"/>
            <w:vAlign w:val="center"/>
          </w:tcPr>
          <w:p w14:paraId="2AF0A6F5" w14:textId="77777777" w:rsidR="00D4241A" w:rsidRDefault="00D4241A" w:rsidP="00D4241A">
            <w:pPr>
              <w:jc w:val="center"/>
            </w:pPr>
            <w:r>
              <w:t>4200</w:t>
            </w:r>
          </w:p>
        </w:tc>
        <w:tc>
          <w:tcPr>
            <w:tcW w:w="798" w:type="dxa"/>
            <w:gridSpan w:val="2"/>
            <w:vAlign w:val="center"/>
          </w:tcPr>
          <w:p w14:paraId="6D41BD0C" w14:textId="77777777" w:rsidR="00D4241A" w:rsidRDefault="00D4241A" w:rsidP="00D4241A">
            <w:pPr>
              <w:jc w:val="center"/>
            </w:pPr>
            <w:r>
              <w:t>4400</w:t>
            </w:r>
          </w:p>
        </w:tc>
        <w:tc>
          <w:tcPr>
            <w:tcW w:w="798" w:type="dxa"/>
            <w:gridSpan w:val="2"/>
            <w:vAlign w:val="center"/>
          </w:tcPr>
          <w:p w14:paraId="0DFE7078" w14:textId="77777777" w:rsidR="00D4241A" w:rsidRDefault="00D4241A" w:rsidP="00D4241A">
            <w:pPr>
              <w:jc w:val="center"/>
            </w:pPr>
            <w:r>
              <w:t>4600</w:t>
            </w:r>
          </w:p>
        </w:tc>
        <w:tc>
          <w:tcPr>
            <w:tcW w:w="798" w:type="dxa"/>
            <w:gridSpan w:val="2"/>
            <w:vAlign w:val="center"/>
          </w:tcPr>
          <w:p w14:paraId="752D6FDA" w14:textId="77777777" w:rsidR="00D4241A" w:rsidRDefault="00D4241A" w:rsidP="00D4241A">
            <w:pPr>
              <w:jc w:val="center"/>
            </w:pPr>
            <w:r>
              <w:t>4800</w:t>
            </w:r>
          </w:p>
        </w:tc>
      </w:tr>
    </w:tbl>
    <w:p w14:paraId="1BAF23AB" w14:textId="77777777" w:rsidR="00D4241A" w:rsidRDefault="00D4241A" w:rsidP="00D4241A"/>
    <w:p w14:paraId="28F81430" w14:textId="77777777" w:rsidR="00D4241A" w:rsidRPr="001F0E83" w:rsidRDefault="00D4241A" w:rsidP="00D4241A">
      <w:pPr>
        <w:rPr>
          <w:b/>
        </w:rPr>
      </w:pPr>
      <w:r w:rsidRPr="001F0E83">
        <w:rPr>
          <w:b/>
        </w:rPr>
        <w:t>Moon</w:t>
      </w:r>
    </w:p>
    <w:p w14:paraId="502B50B3" w14:textId="77777777" w:rsidR="00D4241A" w:rsidRDefault="00D4241A" w:rsidP="00D4241A"/>
    <w:p w14:paraId="28C3C602" w14:textId="77777777" w:rsidR="00D4241A" w:rsidRDefault="00D4241A" w:rsidP="00D424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gridCol w:w="396"/>
        <w:gridCol w:w="384"/>
      </w:tblGrid>
      <w:tr w:rsidR="00D4241A" w:rsidRPr="001F0E83" w14:paraId="06E7B131" w14:textId="77777777" w:rsidTr="00D4241A">
        <w:trPr>
          <w:trHeight w:val="108"/>
        </w:trPr>
        <w:tc>
          <w:tcPr>
            <w:tcW w:w="399" w:type="dxa"/>
            <w:tcBorders>
              <w:bottom w:val="single" w:sz="4" w:space="0" w:color="auto"/>
              <w:right w:val="single" w:sz="4" w:space="0" w:color="auto"/>
            </w:tcBorders>
            <w:vAlign w:val="center"/>
          </w:tcPr>
          <w:p w14:paraId="7990128A"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72433D7"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32E594C0"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C8854D4"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052B2302"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62EABCF8"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2606D9A"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859A249"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11B38F3B"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308A9391"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4F4BDFF1"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2CDAF838"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677143C0"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7F40FA8F"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7AD929AB"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782090B6"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145C7F3F"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3B8A415E"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41FA96CE"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457826A4"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2D6F3832"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1ECBAF1B" w14:textId="77777777" w:rsidR="00D4241A" w:rsidRPr="001F0E83" w:rsidRDefault="00D4241A" w:rsidP="00D4241A">
            <w:pPr>
              <w:jc w:val="center"/>
              <w:rPr>
                <w:sz w:val="10"/>
              </w:rPr>
            </w:pPr>
          </w:p>
        </w:tc>
        <w:tc>
          <w:tcPr>
            <w:tcW w:w="399" w:type="dxa"/>
            <w:tcBorders>
              <w:bottom w:val="single" w:sz="4" w:space="0" w:color="auto"/>
              <w:right w:val="single" w:sz="4" w:space="0" w:color="auto"/>
            </w:tcBorders>
            <w:vAlign w:val="center"/>
          </w:tcPr>
          <w:p w14:paraId="07096997" w14:textId="77777777" w:rsidR="00D4241A" w:rsidRPr="001F0E83" w:rsidRDefault="00D4241A" w:rsidP="00D4241A">
            <w:pPr>
              <w:jc w:val="center"/>
              <w:rPr>
                <w:sz w:val="10"/>
              </w:rPr>
            </w:pPr>
          </w:p>
        </w:tc>
        <w:tc>
          <w:tcPr>
            <w:tcW w:w="399" w:type="dxa"/>
            <w:tcBorders>
              <w:left w:val="single" w:sz="4" w:space="0" w:color="auto"/>
              <w:bottom w:val="single" w:sz="4" w:space="0" w:color="auto"/>
            </w:tcBorders>
            <w:vAlign w:val="center"/>
          </w:tcPr>
          <w:p w14:paraId="0F2483F9" w14:textId="77777777" w:rsidR="00D4241A" w:rsidRPr="001F0E83" w:rsidRDefault="00D4241A" w:rsidP="00D4241A">
            <w:pPr>
              <w:jc w:val="center"/>
              <w:rPr>
                <w:sz w:val="10"/>
              </w:rPr>
            </w:pPr>
          </w:p>
        </w:tc>
      </w:tr>
      <w:tr w:rsidR="00D4241A" w:rsidRPr="001F0E83" w14:paraId="06EFD0AE" w14:textId="77777777" w:rsidTr="00D4241A">
        <w:trPr>
          <w:trHeight w:val="80"/>
        </w:trPr>
        <w:tc>
          <w:tcPr>
            <w:tcW w:w="399" w:type="dxa"/>
            <w:tcBorders>
              <w:top w:val="single" w:sz="4" w:space="0" w:color="auto"/>
              <w:right w:val="single" w:sz="4" w:space="0" w:color="auto"/>
            </w:tcBorders>
            <w:vAlign w:val="center"/>
          </w:tcPr>
          <w:p w14:paraId="01854E17"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72117F0D"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2444067E"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60B9DD06"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5561136F"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08336484"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36A3D19A"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45ACDCE2"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13A29F13"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60BD4EA1"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597E4F34"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5DB15A20"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7DB6E77"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3829BA33"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33D910D1"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966F70C"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6E204805"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6777DEA7"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7CA589CD"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75A47535"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41315649"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1CC7F4E1" w14:textId="77777777" w:rsidR="00D4241A" w:rsidRPr="001F0E83" w:rsidRDefault="00D4241A" w:rsidP="00D4241A">
            <w:pPr>
              <w:jc w:val="center"/>
              <w:rPr>
                <w:sz w:val="8"/>
              </w:rPr>
            </w:pPr>
          </w:p>
        </w:tc>
        <w:tc>
          <w:tcPr>
            <w:tcW w:w="399" w:type="dxa"/>
            <w:tcBorders>
              <w:top w:val="single" w:sz="4" w:space="0" w:color="auto"/>
              <w:right w:val="single" w:sz="4" w:space="0" w:color="auto"/>
            </w:tcBorders>
            <w:vAlign w:val="center"/>
          </w:tcPr>
          <w:p w14:paraId="3E0A24B8" w14:textId="77777777" w:rsidR="00D4241A" w:rsidRPr="001F0E83" w:rsidRDefault="00D4241A" w:rsidP="00D4241A">
            <w:pPr>
              <w:jc w:val="center"/>
              <w:rPr>
                <w:sz w:val="8"/>
              </w:rPr>
            </w:pPr>
          </w:p>
        </w:tc>
        <w:tc>
          <w:tcPr>
            <w:tcW w:w="399" w:type="dxa"/>
            <w:tcBorders>
              <w:top w:val="single" w:sz="4" w:space="0" w:color="auto"/>
              <w:left w:val="single" w:sz="4" w:space="0" w:color="auto"/>
            </w:tcBorders>
            <w:vAlign w:val="center"/>
          </w:tcPr>
          <w:p w14:paraId="262F7D8A" w14:textId="77777777" w:rsidR="00D4241A" w:rsidRPr="001F0E83" w:rsidRDefault="00D4241A" w:rsidP="00D4241A">
            <w:pPr>
              <w:jc w:val="center"/>
              <w:rPr>
                <w:sz w:val="8"/>
              </w:rPr>
            </w:pPr>
          </w:p>
        </w:tc>
      </w:tr>
      <w:tr w:rsidR="00D4241A" w14:paraId="4E17210D" w14:textId="77777777" w:rsidTr="00D4241A">
        <w:trPr>
          <w:trHeight w:val="70"/>
        </w:trPr>
        <w:tc>
          <w:tcPr>
            <w:tcW w:w="798" w:type="dxa"/>
            <w:gridSpan w:val="2"/>
            <w:vAlign w:val="center"/>
          </w:tcPr>
          <w:p w14:paraId="392569DE" w14:textId="77777777" w:rsidR="00D4241A" w:rsidRDefault="00D4241A" w:rsidP="00D4241A">
            <w:pPr>
              <w:jc w:val="center"/>
            </w:pPr>
            <w:r>
              <w:t>2600</w:t>
            </w:r>
          </w:p>
        </w:tc>
        <w:tc>
          <w:tcPr>
            <w:tcW w:w="798" w:type="dxa"/>
            <w:gridSpan w:val="2"/>
            <w:vAlign w:val="center"/>
          </w:tcPr>
          <w:p w14:paraId="6B5B4E80" w14:textId="77777777" w:rsidR="00D4241A" w:rsidRDefault="00D4241A" w:rsidP="00D4241A">
            <w:pPr>
              <w:jc w:val="center"/>
            </w:pPr>
            <w:r>
              <w:t>2800</w:t>
            </w:r>
          </w:p>
        </w:tc>
        <w:tc>
          <w:tcPr>
            <w:tcW w:w="798" w:type="dxa"/>
            <w:gridSpan w:val="2"/>
            <w:vAlign w:val="center"/>
          </w:tcPr>
          <w:p w14:paraId="28DF7113" w14:textId="77777777" w:rsidR="00D4241A" w:rsidRDefault="00D4241A" w:rsidP="00D4241A">
            <w:pPr>
              <w:jc w:val="center"/>
            </w:pPr>
            <w:r>
              <w:t>3000</w:t>
            </w:r>
          </w:p>
        </w:tc>
        <w:tc>
          <w:tcPr>
            <w:tcW w:w="798" w:type="dxa"/>
            <w:gridSpan w:val="2"/>
            <w:vAlign w:val="center"/>
          </w:tcPr>
          <w:p w14:paraId="1F01A106" w14:textId="77777777" w:rsidR="00D4241A" w:rsidRDefault="00D4241A" w:rsidP="00D4241A">
            <w:pPr>
              <w:jc w:val="center"/>
            </w:pPr>
            <w:r>
              <w:t>3200</w:t>
            </w:r>
          </w:p>
        </w:tc>
        <w:tc>
          <w:tcPr>
            <w:tcW w:w="798" w:type="dxa"/>
            <w:gridSpan w:val="2"/>
            <w:vAlign w:val="center"/>
          </w:tcPr>
          <w:p w14:paraId="1C8B22B9" w14:textId="77777777" w:rsidR="00D4241A" w:rsidRDefault="00D4241A" w:rsidP="00D4241A">
            <w:pPr>
              <w:jc w:val="center"/>
            </w:pPr>
            <w:r>
              <w:t>3400</w:t>
            </w:r>
          </w:p>
        </w:tc>
        <w:tc>
          <w:tcPr>
            <w:tcW w:w="798" w:type="dxa"/>
            <w:gridSpan w:val="2"/>
            <w:vAlign w:val="center"/>
          </w:tcPr>
          <w:p w14:paraId="20BFC7E2" w14:textId="77777777" w:rsidR="00D4241A" w:rsidRDefault="00D4241A" w:rsidP="00D4241A">
            <w:pPr>
              <w:jc w:val="center"/>
            </w:pPr>
            <w:r>
              <w:t>3600</w:t>
            </w:r>
          </w:p>
        </w:tc>
        <w:tc>
          <w:tcPr>
            <w:tcW w:w="798" w:type="dxa"/>
            <w:gridSpan w:val="2"/>
            <w:vAlign w:val="center"/>
          </w:tcPr>
          <w:p w14:paraId="7863F72C" w14:textId="77777777" w:rsidR="00D4241A" w:rsidRDefault="00D4241A" w:rsidP="00D4241A">
            <w:pPr>
              <w:jc w:val="center"/>
            </w:pPr>
            <w:r>
              <w:t>3800</w:t>
            </w:r>
          </w:p>
        </w:tc>
        <w:tc>
          <w:tcPr>
            <w:tcW w:w="798" w:type="dxa"/>
            <w:gridSpan w:val="2"/>
            <w:vAlign w:val="center"/>
          </w:tcPr>
          <w:p w14:paraId="2E0E5D87" w14:textId="77777777" w:rsidR="00D4241A" w:rsidRDefault="00D4241A" w:rsidP="00D4241A">
            <w:pPr>
              <w:jc w:val="center"/>
            </w:pPr>
            <w:r>
              <w:t>4000</w:t>
            </w:r>
          </w:p>
        </w:tc>
        <w:tc>
          <w:tcPr>
            <w:tcW w:w="798" w:type="dxa"/>
            <w:gridSpan w:val="2"/>
            <w:vAlign w:val="center"/>
          </w:tcPr>
          <w:p w14:paraId="7826D856" w14:textId="77777777" w:rsidR="00D4241A" w:rsidRDefault="00D4241A" w:rsidP="00D4241A">
            <w:pPr>
              <w:jc w:val="center"/>
            </w:pPr>
            <w:r>
              <w:t>4200</w:t>
            </w:r>
          </w:p>
        </w:tc>
        <w:tc>
          <w:tcPr>
            <w:tcW w:w="798" w:type="dxa"/>
            <w:gridSpan w:val="2"/>
            <w:vAlign w:val="center"/>
          </w:tcPr>
          <w:p w14:paraId="05464259" w14:textId="77777777" w:rsidR="00D4241A" w:rsidRDefault="00D4241A" w:rsidP="00D4241A">
            <w:pPr>
              <w:jc w:val="center"/>
            </w:pPr>
            <w:r>
              <w:t>4400</w:t>
            </w:r>
          </w:p>
        </w:tc>
        <w:tc>
          <w:tcPr>
            <w:tcW w:w="798" w:type="dxa"/>
            <w:gridSpan w:val="2"/>
            <w:vAlign w:val="center"/>
          </w:tcPr>
          <w:p w14:paraId="736C0168" w14:textId="77777777" w:rsidR="00D4241A" w:rsidRDefault="00D4241A" w:rsidP="00D4241A">
            <w:pPr>
              <w:jc w:val="center"/>
            </w:pPr>
            <w:r>
              <w:t>4600</w:t>
            </w:r>
          </w:p>
        </w:tc>
        <w:tc>
          <w:tcPr>
            <w:tcW w:w="798" w:type="dxa"/>
            <w:gridSpan w:val="2"/>
            <w:vAlign w:val="center"/>
          </w:tcPr>
          <w:p w14:paraId="117EF203" w14:textId="77777777" w:rsidR="00D4241A" w:rsidRDefault="00D4241A" w:rsidP="00D4241A">
            <w:pPr>
              <w:jc w:val="center"/>
            </w:pPr>
            <w:r>
              <w:t>4800</w:t>
            </w:r>
          </w:p>
        </w:tc>
      </w:tr>
    </w:tbl>
    <w:p w14:paraId="685BBFE5" w14:textId="77777777" w:rsidR="00D4241A" w:rsidRDefault="00D4241A" w:rsidP="00D4241A"/>
    <w:p w14:paraId="5825BB66" w14:textId="22DD9BAB" w:rsidR="00D4241A" w:rsidRDefault="00D4241A" w:rsidP="00A42AED">
      <w:pPr>
        <w:widowControl/>
        <w:spacing w:after="200" w:line="276" w:lineRule="auto"/>
      </w:pPr>
      <w:r>
        <w:br w:type="page"/>
      </w:r>
    </w:p>
    <w:p w14:paraId="5825BB67" w14:textId="761E3743" w:rsidR="00763F1D" w:rsidRPr="007C7EF7" w:rsidRDefault="00C41CD8">
      <w:pPr>
        <w:spacing w:line="276" w:lineRule="auto"/>
        <w:rPr>
          <w:b/>
        </w:rPr>
      </w:pPr>
      <w:r w:rsidRPr="007C7EF7">
        <w:rPr>
          <w:b/>
          <w:i w:val="0"/>
        </w:rPr>
        <w:lastRenderedPageBreak/>
        <w:t>Attachment 3. Radiometric Dating Isotopic System Half-</w:t>
      </w:r>
      <w:r w:rsidR="00114ABC">
        <w:rPr>
          <w:b/>
          <w:i w:val="0"/>
        </w:rPr>
        <w:t>L</w:t>
      </w:r>
      <w:r w:rsidRPr="007C7EF7">
        <w:rPr>
          <w:b/>
          <w:i w:val="0"/>
        </w:rPr>
        <w:t>ife Chart</w:t>
      </w:r>
    </w:p>
    <w:p w14:paraId="5825BB68" w14:textId="77777777" w:rsidR="00763F1D" w:rsidRDefault="00C41CD8">
      <w:pPr>
        <w:spacing w:line="276" w:lineRule="auto"/>
      </w:pPr>
      <w:r>
        <w:rPr>
          <w:noProof/>
        </w:rPr>
        <w:drawing>
          <wp:inline distT="114300" distB="114300" distL="114300" distR="114300" wp14:anchorId="5825BBD0" wp14:editId="5B71619A">
            <wp:extent cx="1981200" cy="2054225"/>
            <wp:effectExtent l="0" t="0" r="0" b="0"/>
            <wp:docPr id="6"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9"/>
                    <a:srcRect/>
                    <a:stretch>
                      <a:fillRect/>
                    </a:stretch>
                  </pic:blipFill>
                  <pic:spPr>
                    <a:xfrm>
                      <a:off x="0" y="0"/>
                      <a:ext cx="1981200" cy="2054225"/>
                    </a:xfrm>
                    <a:prstGeom prst="rect">
                      <a:avLst/>
                    </a:prstGeom>
                    <a:ln/>
                  </pic:spPr>
                </pic:pic>
              </a:graphicData>
            </a:graphic>
          </wp:inline>
        </w:drawing>
      </w:r>
    </w:p>
    <w:p w14:paraId="5825BB69" w14:textId="77777777" w:rsidR="00763F1D" w:rsidRDefault="00763F1D">
      <w:pPr>
        <w:spacing w:line="276" w:lineRule="auto"/>
      </w:pPr>
    </w:p>
    <w:p w14:paraId="5825BB6A" w14:textId="77777777" w:rsidR="00763F1D" w:rsidRDefault="00C41CD8">
      <w:r>
        <w:br w:type="page"/>
      </w:r>
    </w:p>
    <w:p w14:paraId="5825BB6B" w14:textId="77777777" w:rsidR="00763F1D" w:rsidRDefault="007C7EF7">
      <w:pPr>
        <w:spacing w:line="276" w:lineRule="auto"/>
      </w:pPr>
      <w:r w:rsidRPr="007C7EF7">
        <w:rPr>
          <w:b/>
          <w:noProof/>
        </w:rPr>
        <w:lastRenderedPageBreak/>
        <w:drawing>
          <wp:anchor distT="114300" distB="114300" distL="114300" distR="114300" simplePos="0" relativeHeight="251659264" behindDoc="0" locked="0" layoutInCell="0" hidden="0" allowOverlap="0" wp14:anchorId="5825BBD2" wp14:editId="178E4A88">
            <wp:simplePos x="0" y="0"/>
            <wp:positionH relativeFrom="margin">
              <wp:posOffset>2600325</wp:posOffset>
            </wp:positionH>
            <wp:positionV relativeFrom="paragraph">
              <wp:posOffset>0</wp:posOffset>
            </wp:positionV>
            <wp:extent cx="3105150" cy="8039100"/>
            <wp:effectExtent l="0" t="0" r="0" b="0"/>
            <wp:wrapSquare wrapText="bothSides" distT="114300" distB="114300" distL="114300" distR="11430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3105150" cy="8039100"/>
                    </a:xfrm>
                    <a:prstGeom prst="rect">
                      <a:avLst/>
                    </a:prstGeom>
                    <a:ln/>
                  </pic:spPr>
                </pic:pic>
              </a:graphicData>
            </a:graphic>
            <wp14:sizeRelH relativeFrom="margin">
              <wp14:pctWidth>0</wp14:pctWidth>
            </wp14:sizeRelH>
            <wp14:sizeRelV relativeFrom="margin">
              <wp14:pctHeight>0</wp14:pctHeight>
            </wp14:sizeRelV>
          </wp:anchor>
        </w:drawing>
      </w:r>
    </w:p>
    <w:p w14:paraId="5825BB6C" w14:textId="77777777" w:rsidR="00763F1D" w:rsidRPr="007C7EF7" w:rsidRDefault="00FF12E9">
      <w:pPr>
        <w:spacing w:line="276" w:lineRule="auto"/>
        <w:rPr>
          <w:b/>
        </w:rPr>
      </w:pPr>
      <w:r>
        <w:rPr>
          <w:b/>
          <w:i w:val="0"/>
        </w:rPr>
        <w:t>Attachment 4</w:t>
      </w:r>
      <w:r w:rsidR="00C41CD8" w:rsidRPr="007C7EF7">
        <w:rPr>
          <w:b/>
          <w:i w:val="0"/>
        </w:rPr>
        <w:t>.</w:t>
      </w:r>
      <w:r>
        <w:rPr>
          <w:b/>
          <w:i w:val="0"/>
        </w:rPr>
        <w:t xml:space="preserve"> </w:t>
      </w:r>
      <w:r w:rsidR="00C41CD8" w:rsidRPr="007C7EF7">
        <w:rPr>
          <w:b/>
          <w:i w:val="0"/>
        </w:rPr>
        <w:t>Oxygen Isotope Data Chart</w:t>
      </w:r>
    </w:p>
    <w:p w14:paraId="5825BB6D" w14:textId="77777777" w:rsidR="00763F1D" w:rsidRDefault="00C41CD8">
      <w:r>
        <w:br w:type="page"/>
      </w:r>
    </w:p>
    <w:p w14:paraId="13DAAF57" w14:textId="1FBE0857" w:rsidR="009C6678" w:rsidRDefault="00C41CD8">
      <w:pPr>
        <w:spacing w:line="276" w:lineRule="auto"/>
        <w:rPr>
          <w:b/>
          <w:i w:val="0"/>
        </w:rPr>
      </w:pPr>
      <w:r w:rsidRPr="007C7EF7">
        <w:rPr>
          <w:b/>
          <w:i w:val="0"/>
        </w:rPr>
        <w:lastRenderedPageBreak/>
        <w:t xml:space="preserve">Attachment 5. Oxygen Isotope </w:t>
      </w:r>
      <w:r w:rsidR="00D80B61">
        <w:rPr>
          <w:b/>
          <w:i w:val="0"/>
        </w:rPr>
        <w:t>Scatterplot</w:t>
      </w:r>
      <w:r w:rsidRPr="007C7EF7">
        <w:rPr>
          <w:b/>
          <w:i w:val="0"/>
        </w:rPr>
        <w:t>s</w:t>
      </w:r>
    </w:p>
    <w:p w14:paraId="5825BB6F" w14:textId="5852BB1C" w:rsidR="00763F1D" w:rsidRDefault="009C6678">
      <w:pPr>
        <w:spacing w:line="276" w:lineRule="auto"/>
        <w:rPr>
          <w:sz w:val="20"/>
        </w:rPr>
      </w:pPr>
      <w:r w:rsidRPr="007C7EF7">
        <w:rPr>
          <w:b/>
          <w:noProof/>
        </w:rPr>
        <w:drawing>
          <wp:anchor distT="114300" distB="114300" distL="114300" distR="114300" simplePos="0" relativeHeight="251660288" behindDoc="1" locked="0" layoutInCell="0" hidden="0" allowOverlap="0" wp14:anchorId="5825BBD4" wp14:editId="7C42D627">
            <wp:simplePos x="0" y="0"/>
            <wp:positionH relativeFrom="margin">
              <wp:posOffset>31805</wp:posOffset>
            </wp:positionH>
            <wp:positionV relativeFrom="paragraph">
              <wp:posOffset>142102</wp:posOffset>
            </wp:positionV>
            <wp:extent cx="5406887" cy="7802466"/>
            <wp:effectExtent l="0" t="0" r="3810" b="8255"/>
            <wp:wrapNone/>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5407975" cy="7804036"/>
                    </a:xfrm>
                    <a:prstGeom prst="rect">
                      <a:avLst/>
                    </a:prstGeom>
                    <a:ln/>
                  </pic:spPr>
                </pic:pic>
              </a:graphicData>
            </a:graphic>
            <wp14:sizeRelH relativeFrom="margin">
              <wp14:pctWidth>0</wp14:pctWidth>
            </wp14:sizeRelH>
            <wp14:sizeRelV relativeFrom="margin">
              <wp14:pctHeight>0</wp14:pctHeight>
            </wp14:sizeRelV>
          </wp:anchor>
        </w:drawing>
      </w:r>
      <w:r w:rsidR="00C41CD8">
        <w:rPr>
          <w:sz w:val="20"/>
        </w:rPr>
        <w:t>Note: Teachers may choose to have their students design their own plots rather than be given the plot below.</w:t>
      </w:r>
    </w:p>
    <w:p w14:paraId="6C969D1F" w14:textId="77777777" w:rsidR="009C6678" w:rsidRDefault="009C6678">
      <w:pPr>
        <w:spacing w:line="276" w:lineRule="auto"/>
        <w:rPr>
          <w:sz w:val="20"/>
        </w:rPr>
      </w:pPr>
    </w:p>
    <w:p w14:paraId="69169C2E" w14:textId="77777777" w:rsidR="009C6678" w:rsidRDefault="009C6678">
      <w:pPr>
        <w:spacing w:line="276" w:lineRule="auto"/>
        <w:rPr>
          <w:sz w:val="20"/>
        </w:rPr>
      </w:pPr>
    </w:p>
    <w:p w14:paraId="23727C89" w14:textId="77777777" w:rsidR="009C6678" w:rsidRDefault="009C6678">
      <w:pPr>
        <w:spacing w:line="276" w:lineRule="auto"/>
        <w:rPr>
          <w:sz w:val="20"/>
        </w:rPr>
      </w:pPr>
    </w:p>
    <w:p w14:paraId="7A2055DA" w14:textId="77777777" w:rsidR="009C6678" w:rsidRDefault="009C6678">
      <w:pPr>
        <w:spacing w:line="276" w:lineRule="auto"/>
        <w:rPr>
          <w:sz w:val="20"/>
        </w:rPr>
      </w:pPr>
    </w:p>
    <w:p w14:paraId="458A9457" w14:textId="77777777" w:rsidR="009C6678" w:rsidRDefault="009C6678">
      <w:pPr>
        <w:spacing w:line="276" w:lineRule="auto"/>
        <w:rPr>
          <w:sz w:val="20"/>
        </w:rPr>
      </w:pPr>
    </w:p>
    <w:p w14:paraId="7069A917" w14:textId="77777777" w:rsidR="009C6678" w:rsidRDefault="009C6678">
      <w:pPr>
        <w:spacing w:line="276" w:lineRule="auto"/>
        <w:rPr>
          <w:sz w:val="20"/>
        </w:rPr>
      </w:pPr>
    </w:p>
    <w:p w14:paraId="2088CF3E" w14:textId="77777777" w:rsidR="009C6678" w:rsidRDefault="009C6678">
      <w:pPr>
        <w:spacing w:line="276" w:lineRule="auto"/>
        <w:rPr>
          <w:sz w:val="20"/>
        </w:rPr>
      </w:pPr>
    </w:p>
    <w:p w14:paraId="3B8348FA" w14:textId="77777777" w:rsidR="009C6678" w:rsidRDefault="009C6678">
      <w:pPr>
        <w:spacing w:line="276" w:lineRule="auto"/>
        <w:rPr>
          <w:sz w:val="20"/>
        </w:rPr>
      </w:pPr>
    </w:p>
    <w:p w14:paraId="3693754A" w14:textId="77777777" w:rsidR="009C6678" w:rsidRDefault="009C6678">
      <w:pPr>
        <w:spacing w:line="276" w:lineRule="auto"/>
        <w:rPr>
          <w:sz w:val="20"/>
        </w:rPr>
      </w:pPr>
    </w:p>
    <w:p w14:paraId="520762E3" w14:textId="77777777" w:rsidR="009C6678" w:rsidRDefault="009C6678">
      <w:pPr>
        <w:spacing w:line="276" w:lineRule="auto"/>
        <w:rPr>
          <w:sz w:val="20"/>
        </w:rPr>
      </w:pPr>
    </w:p>
    <w:p w14:paraId="0069717D" w14:textId="77777777" w:rsidR="009C6678" w:rsidRDefault="009C6678">
      <w:pPr>
        <w:spacing w:line="276" w:lineRule="auto"/>
        <w:rPr>
          <w:sz w:val="20"/>
        </w:rPr>
      </w:pPr>
    </w:p>
    <w:p w14:paraId="683385C6" w14:textId="77777777" w:rsidR="009C6678" w:rsidRDefault="009C6678">
      <w:pPr>
        <w:spacing w:line="276" w:lineRule="auto"/>
        <w:rPr>
          <w:sz w:val="20"/>
        </w:rPr>
      </w:pPr>
    </w:p>
    <w:p w14:paraId="1B9FF412" w14:textId="77777777" w:rsidR="009C6678" w:rsidRDefault="009C6678">
      <w:pPr>
        <w:spacing w:line="276" w:lineRule="auto"/>
        <w:rPr>
          <w:sz w:val="20"/>
        </w:rPr>
      </w:pPr>
    </w:p>
    <w:p w14:paraId="6263110E" w14:textId="77777777" w:rsidR="009C6678" w:rsidRDefault="009C6678">
      <w:pPr>
        <w:spacing w:line="276" w:lineRule="auto"/>
        <w:rPr>
          <w:sz w:val="20"/>
        </w:rPr>
      </w:pPr>
    </w:p>
    <w:p w14:paraId="0D9240F9" w14:textId="77777777" w:rsidR="009C6678" w:rsidRDefault="009C6678">
      <w:pPr>
        <w:spacing w:line="276" w:lineRule="auto"/>
        <w:rPr>
          <w:sz w:val="20"/>
        </w:rPr>
      </w:pPr>
    </w:p>
    <w:p w14:paraId="3ED33FBD" w14:textId="77777777" w:rsidR="009C6678" w:rsidRDefault="009C6678">
      <w:pPr>
        <w:spacing w:line="276" w:lineRule="auto"/>
        <w:rPr>
          <w:sz w:val="20"/>
        </w:rPr>
      </w:pPr>
    </w:p>
    <w:p w14:paraId="494100BD" w14:textId="77777777" w:rsidR="009C6678" w:rsidRDefault="009C6678">
      <w:pPr>
        <w:spacing w:line="276" w:lineRule="auto"/>
        <w:rPr>
          <w:sz w:val="20"/>
        </w:rPr>
      </w:pPr>
    </w:p>
    <w:p w14:paraId="5DC62CA6" w14:textId="77777777" w:rsidR="009C6678" w:rsidRDefault="009C6678">
      <w:pPr>
        <w:spacing w:line="276" w:lineRule="auto"/>
        <w:rPr>
          <w:sz w:val="20"/>
        </w:rPr>
      </w:pPr>
    </w:p>
    <w:p w14:paraId="16ABBBEB" w14:textId="77777777" w:rsidR="009C6678" w:rsidRDefault="009C6678">
      <w:pPr>
        <w:spacing w:line="276" w:lineRule="auto"/>
        <w:rPr>
          <w:sz w:val="20"/>
        </w:rPr>
      </w:pPr>
    </w:p>
    <w:p w14:paraId="5554D127" w14:textId="77777777" w:rsidR="009C6678" w:rsidRDefault="009C6678">
      <w:pPr>
        <w:spacing w:line="276" w:lineRule="auto"/>
        <w:rPr>
          <w:sz w:val="20"/>
        </w:rPr>
      </w:pPr>
    </w:p>
    <w:p w14:paraId="31E8BA82" w14:textId="77777777" w:rsidR="009C6678" w:rsidRDefault="009C6678">
      <w:pPr>
        <w:spacing w:line="276" w:lineRule="auto"/>
        <w:rPr>
          <w:sz w:val="20"/>
        </w:rPr>
      </w:pPr>
    </w:p>
    <w:p w14:paraId="4847D1F0" w14:textId="77777777" w:rsidR="009C6678" w:rsidRDefault="009C6678">
      <w:pPr>
        <w:spacing w:line="276" w:lineRule="auto"/>
        <w:rPr>
          <w:sz w:val="20"/>
        </w:rPr>
      </w:pPr>
    </w:p>
    <w:p w14:paraId="064DAD52" w14:textId="77777777" w:rsidR="009C6678" w:rsidRDefault="009C6678">
      <w:pPr>
        <w:spacing w:line="276" w:lineRule="auto"/>
        <w:rPr>
          <w:sz w:val="20"/>
        </w:rPr>
      </w:pPr>
    </w:p>
    <w:p w14:paraId="6CFEE10D" w14:textId="77777777" w:rsidR="009C6678" w:rsidRDefault="009C6678">
      <w:pPr>
        <w:spacing w:line="276" w:lineRule="auto"/>
        <w:rPr>
          <w:sz w:val="20"/>
        </w:rPr>
      </w:pPr>
    </w:p>
    <w:p w14:paraId="090CADC1" w14:textId="77777777" w:rsidR="009C6678" w:rsidRDefault="009C6678">
      <w:pPr>
        <w:spacing w:line="276" w:lineRule="auto"/>
        <w:rPr>
          <w:sz w:val="20"/>
        </w:rPr>
      </w:pPr>
    </w:p>
    <w:p w14:paraId="46728CAB" w14:textId="77777777" w:rsidR="009C6678" w:rsidRDefault="009C6678">
      <w:pPr>
        <w:spacing w:line="276" w:lineRule="auto"/>
        <w:rPr>
          <w:sz w:val="20"/>
        </w:rPr>
      </w:pPr>
    </w:p>
    <w:p w14:paraId="338B67DE" w14:textId="77777777" w:rsidR="009C6678" w:rsidRDefault="009C6678">
      <w:pPr>
        <w:spacing w:line="276" w:lineRule="auto"/>
        <w:rPr>
          <w:sz w:val="20"/>
        </w:rPr>
      </w:pPr>
    </w:p>
    <w:p w14:paraId="061C9122" w14:textId="77777777" w:rsidR="009C6678" w:rsidRDefault="009C6678">
      <w:pPr>
        <w:spacing w:line="276" w:lineRule="auto"/>
        <w:rPr>
          <w:sz w:val="20"/>
        </w:rPr>
      </w:pPr>
    </w:p>
    <w:p w14:paraId="10F884E5" w14:textId="77777777" w:rsidR="009C6678" w:rsidRDefault="009C6678">
      <w:pPr>
        <w:spacing w:line="276" w:lineRule="auto"/>
        <w:rPr>
          <w:sz w:val="20"/>
        </w:rPr>
      </w:pPr>
    </w:p>
    <w:p w14:paraId="290EF9DE" w14:textId="77777777" w:rsidR="009C6678" w:rsidRDefault="009C6678">
      <w:pPr>
        <w:spacing w:line="276" w:lineRule="auto"/>
        <w:rPr>
          <w:sz w:val="20"/>
        </w:rPr>
      </w:pPr>
    </w:p>
    <w:p w14:paraId="3E9487B9" w14:textId="77777777" w:rsidR="009C6678" w:rsidRDefault="009C6678">
      <w:pPr>
        <w:spacing w:line="276" w:lineRule="auto"/>
        <w:rPr>
          <w:sz w:val="20"/>
        </w:rPr>
      </w:pPr>
    </w:p>
    <w:p w14:paraId="6327A862" w14:textId="77777777" w:rsidR="009C6678" w:rsidRDefault="009C6678">
      <w:pPr>
        <w:spacing w:line="276" w:lineRule="auto"/>
        <w:rPr>
          <w:sz w:val="20"/>
        </w:rPr>
      </w:pPr>
    </w:p>
    <w:p w14:paraId="0373B230" w14:textId="77777777" w:rsidR="009C6678" w:rsidRDefault="009C6678">
      <w:pPr>
        <w:spacing w:line="276" w:lineRule="auto"/>
        <w:rPr>
          <w:sz w:val="20"/>
        </w:rPr>
      </w:pPr>
    </w:p>
    <w:p w14:paraId="08879536" w14:textId="77777777" w:rsidR="009C6678" w:rsidRDefault="009C6678">
      <w:pPr>
        <w:spacing w:line="276" w:lineRule="auto"/>
        <w:rPr>
          <w:sz w:val="20"/>
        </w:rPr>
      </w:pPr>
    </w:p>
    <w:p w14:paraId="5473EDD1" w14:textId="77777777" w:rsidR="009C6678" w:rsidRDefault="009C6678">
      <w:pPr>
        <w:spacing w:line="276" w:lineRule="auto"/>
        <w:rPr>
          <w:sz w:val="20"/>
        </w:rPr>
      </w:pPr>
    </w:p>
    <w:p w14:paraId="7E77436A" w14:textId="77777777" w:rsidR="009C6678" w:rsidRDefault="009C6678">
      <w:pPr>
        <w:spacing w:line="276" w:lineRule="auto"/>
        <w:rPr>
          <w:sz w:val="20"/>
        </w:rPr>
      </w:pPr>
    </w:p>
    <w:p w14:paraId="40622734" w14:textId="77777777" w:rsidR="009C6678" w:rsidRDefault="009C6678">
      <w:pPr>
        <w:spacing w:line="276" w:lineRule="auto"/>
        <w:rPr>
          <w:sz w:val="20"/>
        </w:rPr>
      </w:pPr>
    </w:p>
    <w:p w14:paraId="1086CCBC" w14:textId="77777777" w:rsidR="009C6678" w:rsidRDefault="009C6678">
      <w:pPr>
        <w:spacing w:line="276" w:lineRule="auto"/>
        <w:rPr>
          <w:sz w:val="20"/>
        </w:rPr>
      </w:pPr>
    </w:p>
    <w:p w14:paraId="1E690FC8" w14:textId="77777777" w:rsidR="009C6678" w:rsidRDefault="009C6678">
      <w:pPr>
        <w:spacing w:line="276" w:lineRule="auto"/>
        <w:rPr>
          <w:sz w:val="20"/>
        </w:rPr>
      </w:pPr>
    </w:p>
    <w:p w14:paraId="3F8F2A12" w14:textId="77777777" w:rsidR="009C6678" w:rsidRDefault="009C6678">
      <w:pPr>
        <w:spacing w:line="276" w:lineRule="auto"/>
        <w:rPr>
          <w:sz w:val="20"/>
        </w:rPr>
      </w:pPr>
    </w:p>
    <w:p w14:paraId="724DDA24" w14:textId="77777777" w:rsidR="009C6678" w:rsidRDefault="009C6678">
      <w:pPr>
        <w:spacing w:line="276" w:lineRule="auto"/>
        <w:rPr>
          <w:sz w:val="20"/>
        </w:rPr>
      </w:pPr>
    </w:p>
    <w:p w14:paraId="2FB67C9B" w14:textId="77777777" w:rsidR="009C6678" w:rsidRDefault="009C6678">
      <w:pPr>
        <w:spacing w:line="276" w:lineRule="auto"/>
        <w:rPr>
          <w:sz w:val="20"/>
        </w:rPr>
      </w:pPr>
    </w:p>
    <w:p w14:paraId="06D724F2" w14:textId="77777777" w:rsidR="009C6678" w:rsidRDefault="009C6678">
      <w:pPr>
        <w:spacing w:line="276" w:lineRule="auto"/>
        <w:rPr>
          <w:sz w:val="20"/>
        </w:rPr>
      </w:pPr>
    </w:p>
    <w:p w14:paraId="06B11B34" w14:textId="77777777" w:rsidR="009C6678" w:rsidRDefault="009C6678">
      <w:pPr>
        <w:spacing w:line="276" w:lineRule="auto"/>
        <w:rPr>
          <w:sz w:val="20"/>
        </w:rPr>
      </w:pPr>
    </w:p>
    <w:p w14:paraId="536D51B6" w14:textId="77777777" w:rsidR="009C6678" w:rsidRDefault="009C6678">
      <w:pPr>
        <w:spacing w:line="276" w:lineRule="auto"/>
        <w:rPr>
          <w:sz w:val="20"/>
        </w:rPr>
      </w:pPr>
    </w:p>
    <w:p w14:paraId="23E49952" w14:textId="77777777" w:rsidR="009C6678" w:rsidRDefault="009C6678">
      <w:pPr>
        <w:spacing w:line="276" w:lineRule="auto"/>
      </w:pPr>
    </w:p>
    <w:p w14:paraId="5825BB71" w14:textId="7C8531A7" w:rsidR="00763F1D" w:rsidRDefault="00C41CD8" w:rsidP="00D269DE">
      <w:pPr>
        <w:spacing w:line="276" w:lineRule="auto"/>
      </w:pPr>
      <w:r w:rsidRPr="007C7EF7">
        <w:rPr>
          <w:b/>
          <w:i w:val="0"/>
        </w:rPr>
        <w:lastRenderedPageBreak/>
        <w:t xml:space="preserve">Attachment 5 (continued). Oxygen Isotope </w:t>
      </w:r>
      <w:r w:rsidR="00D80B61">
        <w:rPr>
          <w:b/>
          <w:i w:val="0"/>
        </w:rPr>
        <w:t>Scatterplot</w:t>
      </w:r>
      <w:r w:rsidR="009C6678">
        <w:rPr>
          <w:b/>
          <w:i w:val="0"/>
        </w:rPr>
        <w:t>s</w:t>
      </w:r>
      <w:r w:rsidRPr="007C7EF7">
        <w:rPr>
          <w:b/>
          <w:i w:val="0"/>
        </w:rPr>
        <w:t xml:space="preserve"> (Earth-Mars-Moon </w:t>
      </w:r>
      <w:proofErr w:type="spellStart"/>
      <w:r w:rsidRPr="007C7EF7">
        <w:rPr>
          <w:b/>
          <w:i w:val="0"/>
        </w:rPr>
        <w:t>closeup</w:t>
      </w:r>
      <w:proofErr w:type="spellEnd"/>
      <w:proofErr w:type="gramStart"/>
      <w:r w:rsidRPr="007C7EF7">
        <w:rPr>
          <w:b/>
          <w:i w:val="0"/>
        </w:rPr>
        <w:t>)</w:t>
      </w:r>
      <w:proofErr w:type="gramEnd"/>
      <w:r>
        <w:rPr>
          <w:i w:val="0"/>
        </w:rPr>
        <w:br/>
      </w:r>
      <w:r>
        <w:rPr>
          <w:sz w:val="20"/>
        </w:rPr>
        <w:t>Note: Teachers may choose to have their students</w:t>
      </w:r>
      <w:r w:rsidR="00D269DE">
        <w:rPr>
          <w:sz w:val="20"/>
        </w:rPr>
        <w:t xml:space="preserve"> design their</w:t>
      </w:r>
      <w:r w:rsidR="00D269DE" w:rsidRPr="00D269DE">
        <w:rPr>
          <w:sz w:val="20"/>
        </w:rPr>
        <w:t xml:space="preserve"> </w:t>
      </w:r>
      <w:r w:rsidR="00D269DE">
        <w:rPr>
          <w:sz w:val="20"/>
        </w:rPr>
        <w:t>own plots rather than be given the plot below.</w:t>
      </w:r>
      <w:r w:rsidR="00D269DE">
        <w:rPr>
          <w:noProof/>
        </w:rPr>
        <w:drawing>
          <wp:inline distT="114300" distB="114300" distL="114300" distR="114300" wp14:anchorId="258F5630" wp14:editId="639C901A">
            <wp:extent cx="4810539" cy="7772642"/>
            <wp:effectExtent l="0" t="0" r="9525"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a:stretch>
                      <a:fillRect/>
                    </a:stretch>
                  </pic:blipFill>
                  <pic:spPr>
                    <a:xfrm>
                      <a:off x="0" y="0"/>
                      <a:ext cx="4815955" cy="7781394"/>
                    </a:xfrm>
                    <a:prstGeom prst="rect">
                      <a:avLst/>
                    </a:prstGeom>
                    <a:ln/>
                  </pic:spPr>
                </pic:pic>
              </a:graphicData>
            </a:graphic>
          </wp:inline>
        </w:drawing>
      </w:r>
      <w:r w:rsidR="00D269DE">
        <w:t xml:space="preserve"> </w:t>
      </w:r>
      <w:r>
        <w:br w:type="page"/>
      </w:r>
    </w:p>
    <w:p w14:paraId="5825BB72" w14:textId="77777777" w:rsidR="00763F1D" w:rsidRPr="007C7EF7" w:rsidRDefault="003130D0">
      <w:pPr>
        <w:spacing w:line="276" w:lineRule="auto"/>
        <w:rPr>
          <w:b/>
        </w:rPr>
      </w:pPr>
      <w:r w:rsidRPr="007C7EF7">
        <w:rPr>
          <w:b/>
          <w:noProof/>
        </w:rPr>
        <w:lastRenderedPageBreak/>
        <w:drawing>
          <wp:anchor distT="114300" distB="114300" distL="114300" distR="114300" simplePos="0" relativeHeight="251661312" behindDoc="0" locked="0" layoutInCell="0" hidden="0" allowOverlap="0" wp14:anchorId="5825BBD8" wp14:editId="41A51960">
            <wp:simplePos x="0" y="0"/>
            <wp:positionH relativeFrom="margin">
              <wp:posOffset>1809750</wp:posOffset>
            </wp:positionH>
            <wp:positionV relativeFrom="paragraph">
              <wp:posOffset>57150</wp:posOffset>
            </wp:positionV>
            <wp:extent cx="3965575" cy="7934325"/>
            <wp:effectExtent l="0" t="0" r="0" b="9525"/>
            <wp:wrapSquare wrapText="bothSides" distT="114300" distB="114300" distL="114300" distR="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3965575" cy="7934325"/>
                    </a:xfrm>
                    <a:prstGeom prst="rect">
                      <a:avLst/>
                    </a:prstGeom>
                    <a:ln/>
                  </pic:spPr>
                </pic:pic>
              </a:graphicData>
            </a:graphic>
            <wp14:sizeRelH relativeFrom="margin">
              <wp14:pctWidth>0</wp14:pctWidth>
            </wp14:sizeRelH>
            <wp14:sizeRelV relativeFrom="margin">
              <wp14:pctHeight>0</wp14:pctHeight>
            </wp14:sizeRelV>
          </wp:anchor>
        </w:drawing>
      </w:r>
      <w:r w:rsidR="00C41CD8" w:rsidRPr="007C7EF7">
        <w:rPr>
          <w:b/>
          <w:i w:val="0"/>
        </w:rPr>
        <w:t>Attachment 6.  Change in Tungsten Isotope Ratio Data Chart</w:t>
      </w:r>
    </w:p>
    <w:p w14:paraId="5825BB73" w14:textId="77777777" w:rsidR="00763F1D" w:rsidRDefault="00763F1D">
      <w:pPr>
        <w:spacing w:line="276" w:lineRule="auto"/>
      </w:pPr>
    </w:p>
    <w:p w14:paraId="5825BB74" w14:textId="77777777" w:rsidR="00763F1D" w:rsidRDefault="00763F1D">
      <w:pPr>
        <w:spacing w:line="276" w:lineRule="auto"/>
      </w:pPr>
    </w:p>
    <w:p w14:paraId="5825BB75" w14:textId="77777777" w:rsidR="00763F1D" w:rsidRDefault="00763F1D">
      <w:pPr>
        <w:spacing w:line="276" w:lineRule="auto"/>
      </w:pPr>
    </w:p>
    <w:p w14:paraId="5825BB76" w14:textId="77777777" w:rsidR="00763F1D" w:rsidRDefault="00C41CD8" w:rsidP="007C7EF7">
      <w:r>
        <w:br w:type="page"/>
      </w:r>
    </w:p>
    <w:p w14:paraId="5825BB77" w14:textId="32A04904" w:rsidR="00763F1D" w:rsidRPr="007C7EF7" w:rsidRDefault="00C41CD8">
      <w:pPr>
        <w:spacing w:line="276" w:lineRule="auto"/>
        <w:rPr>
          <w:b/>
        </w:rPr>
      </w:pPr>
      <w:r w:rsidRPr="007C7EF7">
        <w:rPr>
          <w:b/>
          <w:i w:val="0"/>
        </w:rPr>
        <w:lastRenderedPageBreak/>
        <w:t xml:space="preserve">Attachment 7. Change in Tungsten Isotope Ratio </w:t>
      </w:r>
      <w:r w:rsidR="00114ABC">
        <w:rPr>
          <w:b/>
          <w:i w:val="0"/>
        </w:rPr>
        <w:t>P</w:t>
      </w:r>
      <w:r w:rsidRPr="007C7EF7">
        <w:rPr>
          <w:b/>
          <w:i w:val="0"/>
        </w:rPr>
        <w:t>lot</w:t>
      </w:r>
    </w:p>
    <w:p w14:paraId="5825BB78" w14:textId="77777777" w:rsidR="00763F1D" w:rsidRDefault="00C41CD8">
      <w:pPr>
        <w:spacing w:line="276" w:lineRule="auto"/>
      </w:pPr>
      <w:r>
        <w:rPr>
          <w:noProof/>
        </w:rPr>
        <w:drawing>
          <wp:inline distT="114300" distB="114300" distL="114300" distR="114300" wp14:anchorId="5825BBDA" wp14:editId="4C13AB1D">
            <wp:extent cx="5055476" cy="7753350"/>
            <wp:effectExtent l="0" t="0" r="0" b="0"/>
            <wp:docPr id="11" name="image05.jpg" descr="W.jpg"/>
            <wp:cNvGraphicFramePr/>
            <a:graphic xmlns:a="http://schemas.openxmlformats.org/drawingml/2006/main">
              <a:graphicData uri="http://schemas.openxmlformats.org/drawingml/2006/picture">
                <pic:pic xmlns:pic="http://schemas.openxmlformats.org/drawingml/2006/picture">
                  <pic:nvPicPr>
                    <pic:cNvPr id="0" name="image05.jpg" descr="W.jpg"/>
                    <pic:cNvPicPr preferRelativeResize="0"/>
                  </pic:nvPicPr>
                  <pic:blipFill>
                    <a:blip r:embed="rId34"/>
                    <a:srcRect/>
                    <a:stretch>
                      <a:fillRect/>
                    </a:stretch>
                  </pic:blipFill>
                  <pic:spPr>
                    <a:xfrm>
                      <a:off x="0" y="0"/>
                      <a:ext cx="5055476" cy="7753350"/>
                    </a:xfrm>
                    <a:prstGeom prst="rect">
                      <a:avLst/>
                    </a:prstGeom>
                    <a:ln/>
                  </pic:spPr>
                </pic:pic>
              </a:graphicData>
            </a:graphic>
          </wp:inline>
        </w:drawing>
      </w:r>
    </w:p>
    <w:p w14:paraId="5825BB79" w14:textId="77777777" w:rsidR="00763F1D" w:rsidRDefault="00763F1D">
      <w:pPr>
        <w:spacing w:line="276" w:lineRule="auto"/>
      </w:pPr>
    </w:p>
    <w:p w14:paraId="5825BB7B" w14:textId="77777777" w:rsidR="00763F1D" w:rsidRDefault="00763F1D">
      <w:pPr>
        <w:spacing w:line="276" w:lineRule="auto"/>
      </w:pPr>
    </w:p>
    <w:p w14:paraId="5825BB7C" w14:textId="2235E380" w:rsidR="00763F1D" w:rsidRPr="00FF12E9" w:rsidRDefault="00C41CD8">
      <w:pPr>
        <w:spacing w:line="276" w:lineRule="auto"/>
      </w:pPr>
      <w:r w:rsidRPr="007C7EF7">
        <w:rPr>
          <w:b/>
          <w:i w:val="0"/>
        </w:rPr>
        <w:t xml:space="preserve">Attachment 8.  Image Showing </w:t>
      </w:r>
      <w:r w:rsidR="00114ABC">
        <w:rPr>
          <w:b/>
          <w:i w:val="0"/>
        </w:rPr>
        <w:t>t</w:t>
      </w:r>
      <w:r w:rsidRPr="007C7EF7">
        <w:rPr>
          <w:b/>
          <w:i w:val="0"/>
        </w:rPr>
        <w:t>he Lunar Nearside</w:t>
      </w:r>
      <w:r>
        <w:rPr>
          <w:i w:val="0"/>
        </w:rPr>
        <w:t xml:space="preserve"> </w:t>
      </w:r>
      <w:r>
        <w:rPr>
          <w:i w:val="0"/>
        </w:rPr>
        <w:br/>
      </w:r>
      <w:proofErr w:type="gramStart"/>
      <w:r w:rsidRPr="00FF12E9">
        <w:t>The</w:t>
      </w:r>
      <w:proofErr w:type="gramEnd"/>
      <w:r w:rsidRPr="00FF12E9">
        <w:t xml:space="preserve"> smooth dark areas are the lunar mare and the more rugged areas are the lunar highlands. </w:t>
      </w:r>
    </w:p>
    <w:p w14:paraId="5825BB7D" w14:textId="77777777" w:rsidR="00763F1D" w:rsidRDefault="00C41CD8">
      <w:pPr>
        <w:spacing w:line="276" w:lineRule="auto"/>
      </w:pPr>
      <w:r>
        <w:rPr>
          <w:noProof/>
        </w:rPr>
        <w:drawing>
          <wp:inline distT="114300" distB="114300" distL="114300" distR="114300" wp14:anchorId="5825BBDC" wp14:editId="29985AE4">
            <wp:extent cx="5943600" cy="5943600"/>
            <wp:effectExtent l="0" t="0" r="0" b="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5"/>
                    <a:srcRect/>
                    <a:stretch>
                      <a:fillRect/>
                    </a:stretch>
                  </pic:blipFill>
                  <pic:spPr>
                    <a:xfrm>
                      <a:off x="0" y="0"/>
                      <a:ext cx="5943600" cy="5943600"/>
                    </a:xfrm>
                    <a:prstGeom prst="rect">
                      <a:avLst/>
                    </a:prstGeom>
                    <a:ln/>
                  </pic:spPr>
                </pic:pic>
              </a:graphicData>
            </a:graphic>
          </wp:inline>
        </w:drawing>
      </w:r>
    </w:p>
    <w:p w14:paraId="5825BB7E" w14:textId="77777777" w:rsidR="00763F1D" w:rsidRDefault="00763F1D">
      <w:pPr>
        <w:spacing w:line="276" w:lineRule="auto"/>
      </w:pPr>
    </w:p>
    <w:p w14:paraId="5825BB7F" w14:textId="08656904" w:rsidR="00763F1D" w:rsidRDefault="00114ABC">
      <w:r>
        <w:t>Source</w:t>
      </w:r>
      <w:r w:rsidR="00C41CD8">
        <w:t>:</w:t>
      </w:r>
      <w:hyperlink r:id="rId36">
        <w:r w:rsidR="00C41CD8">
          <w:t xml:space="preserve"> </w:t>
        </w:r>
      </w:hyperlink>
      <w:hyperlink r:id="rId37">
        <w:r w:rsidR="00C41CD8">
          <w:rPr>
            <w:color w:val="1155CC"/>
            <w:u w:val="single"/>
          </w:rPr>
          <w:t>http://lroc.sese.asu.edu/news/uploads/lroc_wac_nearside_noslew.png</w:t>
        </w:r>
      </w:hyperlink>
      <w:hyperlink r:id="rId38"/>
    </w:p>
    <w:p w14:paraId="5825BB80" w14:textId="77777777" w:rsidR="00763F1D" w:rsidRDefault="00C41CD8">
      <w:r>
        <w:t>Lunar Reconnaissance Orbiter image:</w:t>
      </w:r>
      <w:hyperlink r:id="rId39">
        <w:r>
          <w:t xml:space="preserve"> </w:t>
        </w:r>
      </w:hyperlink>
      <w:hyperlink r:id="rId40">
        <w:r>
          <w:rPr>
            <w:color w:val="1155CC"/>
            <w:u w:val="single"/>
          </w:rPr>
          <w:t>http://lroc.sese.asu.edu/index.html</w:t>
        </w:r>
      </w:hyperlink>
      <w:hyperlink r:id="rId41"/>
    </w:p>
    <w:p w14:paraId="5825BB81" w14:textId="77777777" w:rsidR="00763F1D" w:rsidRDefault="00C41CD8">
      <w:r>
        <w:t>Last accessed: January 22, 2014</w:t>
      </w:r>
    </w:p>
    <w:p w14:paraId="5825BB82" w14:textId="77777777" w:rsidR="00763F1D" w:rsidRDefault="00763F1D">
      <w:pPr>
        <w:spacing w:line="276" w:lineRule="auto"/>
      </w:pPr>
    </w:p>
    <w:p w14:paraId="5825BB83" w14:textId="77777777" w:rsidR="00763F1D" w:rsidRDefault="00763F1D">
      <w:pPr>
        <w:spacing w:line="276" w:lineRule="auto"/>
      </w:pPr>
    </w:p>
    <w:p w14:paraId="5825BB84" w14:textId="77777777" w:rsidR="00763F1D" w:rsidRDefault="00763F1D">
      <w:pPr>
        <w:spacing w:line="276" w:lineRule="auto"/>
      </w:pPr>
    </w:p>
    <w:p w14:paraId="5825BB87" w14:textId="77777777" w:rsidR="00763F1D" w:rsidRDefault="00763F1D">
      <w:pPr>
        <w:spacing w:after="200" w:line="276" w:lineRule="auto"/>
      </w:pPr>
    </w:p>
    <w:p w14:paraId="5825BB88" w14:textId="77777777" w:rsidR="00763F1D" w:rsidRPr="007C7EF7" w:rsidRDefault="007C7EF7">
      <w:pPr>
        <w:spacing w:after="200" w:line="276" w:lineRule="auto"/>
        <w:rPr>
          <w:b/>
        </w:rPr>
      </w:pPr>
      <w:r w:rsidRPr="007C7EF7">
        <w:rPr>
          <w:b/>
          <w:noProof/>
        </w:rPr>
        <w:lastRenderedPageBreak/>
        <w:drawing>
          <wp:anchor distT="114300" distB="114300" distL="114300" distR="114300" simplePos="0" relativeHeight="251662336" behindDoc="0" locked="0" layoutInCell="0" hidden="0" allowOverlap="0" wp14:anchorId="5825BBDE" wp14:editId="54E3B11F">
            <wp:simplePos x="0" y="0"/>
            <wp:positionH relativeFrom="margin">
              <wp:posOffset>-180340</wp:posOffset>
            </wp:positionH>
            <wp:positionV relativeFrom="paragraph">
              <wp:posOffset>495300</wp:posOffset>
            </wp:positionV>
            <wp:extent cx="5943600" cy="3594100"/>
            <wp:effectExtent l="0" t="0" r="0" b="6350"/>
            <wp:wrapTopAndBottom distT="114300" distB="114300"/>
            <wp:docPr id="1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42"/>
                    <a:srcRect/>
                    <a:stretch>
                      <a:fillRect/>
                    </a:stretch>
                  </pic:blipFill>
                  <pic:spPr>
                    <a:xfrm>
                      <a:off x="0" y="0"/>
                      <a:ext cx="5943600" cy="3594100"/>
                    </a:xfrm>
                    <a:prstGeom prst="rect">
                      <a:avLst/>
                    </a:prstGeom>
                    <a:ln/>
                  </pic:spPr>
                </pic:pic>
              </a:graphicData>
            </a:graphic>
          </wp:anchor>
        </w:drawing>
      </w:r>
      <w:r w:rsidR="00C41CD8" w:rsidRPr="007C7EF7">
        <w:rPr>
          <w:b/>
          <w:i w:val="0"/>
        </w:rPr>
        <w:t>Attachment 9.  Locations of Known Earth Impact Sites</w:t>
      </w:r>
    </w:p>
    <w:p w14:paraId="5825BB89" w14:textId="77777777" w:rsidR="00763F1D" w:rsidRDefault="00763F1D">
      <w:pPr>
        <w:spacing w:after="200" w:line="276" w:lineRule="auto"/>
      </w:pPr>
    </w:p>
    <w:p w14:paraId="5825BB8A" w14:textId="77777777" w:rsidR="00763F1D" w:rsidRDefault="00C41CD8">
      <w:r>
        <w:t>From Earth Impact Database, Planetary and Space Science Centre, University of New Brunswick</w:t>
      </w:r>
    </w:p>
    <w:p w14:paraId="22DCDD7D" w14:textId="357A64D1" w:rsidR="00763F1D" w:rsidRDefault="00A541D1">
      <w:hyperlink r:id="rId43" w:history="1">
        <w:r w:rsidR="00114ABC" w:rsidRPr="00BD4FCA">
          <w:rPr>
            <w:rStyle w:val="Hyperlink"/>
          </w:rPr>
          <w:t>www.passc.net/EarthImpactDatabase/Worldmap.html</w:t>
        </w:r>
      </w:hyperlink>
    </w:p>
    <w:p w14:paraId="5825BB8C" w14:textId="7D8453DF" w:rsidR="00763F1D" w:rsidRDefault="00C41CD8">
      <w:r>
        <w:t>A higher</w:t>
      </w:r>
      <w:r w:rsidR="00114ABC">
        <w:t>-</w:t>
      </w:r>
      <w:r>
        <w:t>resolution version of this image (showing clearer topographic relationships) can be obtained by request through the following form:</w:t>
      </w:r>
    </w:p>
    <w:p w14:paraId="5825BB8D" w14:textId="09EEDA82" w:rsidR="00763F1D" w:rsidRDefault="00A541D1">
      <w:hyperlink r:id="rId44" w:history="1">
        <w:r w:rsidR="003447E9" w:rsidRPr="003447E9">
          <w:rPr>
            <w:rStyle w:val="Hyperlink"/>
          </w:rPr>
          <w:t>www.passc.net/EarthImpactDatabase/maprequest.html</w:t>
        </w:r>
      </w:hyperlink>
      <w:hyperlink r:id="rId45"/>
    </w:p>
    <w:p w14:paraId="5825BB8E" w14:textId="77777777" w:rsidR="00763F1D" w:rsidRDefault="00C41CD8">
      <w:r>
        <w:t>Last accessed: February 14, 2014</w:t>
      </w:r>
    </w:p>
    <w:p w14:paraId="5825BB8F" w14:textId="77777777" w:rsidR="00763F1D" w:rsidRDefault="00763F1D">
      <w:pPr>
        <w:spacing w:after="200" w:line="276" w:lineRule="auto"/>
      </w:pPr>
    </w:p>
    <w:p w14:paraId="5825BB90" w14:textId="77777777" w:rsidR="00763F1D" w:rsidRDefault="00763F1D">
      <w:pPr>
        <w:spacing w:after="200" w:line="276" w:lineRule="auto"/>
      </w:pPr>
    </w:p>
    <w:p w14:paraId="5825BB91" w14:textId="77777777" w:rsidR="00763F1D" w:rsidRDefault="00763F1D">
      <w:pPr>
        <w:spacing w:line="276" w:lineRule="auto"/>
      </w:pPr>
    </w:p>
    <w:p w14:paraId="5825BB92" w14:textId="77777777" w:rsidR="00763F1D" w:rsidRDefault="00763F1D">
      <w:pPr>
        <w:spacing w:line="276" w:lineRule="auto"/>
      </w:pPr>
    </w:p>
    <w:p w14:paraId="5825BB93" w14:textId="77777777" w:rsidR="00763F1D" w:rsidRDefault="00763F1D">
      <w:pPr>
        <w:spacing w:line="276" w:lineRule="auto"/>
      </w:pPr>
    </w:p>
    <w:p w14:paraId="5825BB94" w14:textId="77777777" w:rsidR="00763F1D" w:rsidRDefault="00C41CD8">
      <w:r>
        <w:br w:type="page"/>
      </w:r>
    </w:p>
    <w:p w14:paraId="5825BB95" w14:textId="77777777" w:rsidR="00763F1D" w:rsidRDefault="00763F1D">
      <w:pPr>
        <w:spacing w:line="276" w:lineRule="auto"/>
      </w:pPr>
    </w:p>
    <w:p w14:paraId="5825BB96" w14:textId="0516975A" w:rsidR="00763F1D" w:rsidRPr="007C7EF7" w:rsidRDefault="00C41CD8">
      <w:pPr>
        <w:spacing w:line="276" w:lineRule="auto"/>
        <w:rPr>
          <w:b/>
        </w:rPr>
      </w:pPr>
      <w:r w:rsidRPr="007C7EF7">
        <w:rPr>
          <w:b/>
          <w:i w:val="0"/>
        </w:rPr>
        <w:t xml:space="preserve">Attachment 10. Crater Number </w:t>
      </w:r>
      <w:proofErr w:type="gramStart"/>
      <w:r w:rsidR="00D80B61">
        <w:rPr>
          <w:b/>
          <w:i w:val="0"/>
        </w:rPr>
        <w:t>Versus</w:t>
      </w:r>
      <w:proofErr w:type="gramEnd"/>
      <w:r w:rsidRPr="007C7EF7">
        <w:rPr>
          <w:b/>
          <w:i w:val="0"/>
        </w:rPr>
        <w:t xml:space="preserve"> Age of Lunar Sample Data Chart</w:t>
      </w:r>
    </w:p>
    <w:p w14:paraId="5825BB97" w14:textId="2B69423A" w:rsidR="00763F1D" w:rsidRDefault="00CF65DD">
      <w:r w:rsidRPr="00CF65DD">
        <w:rPr>
          <w:noProof/>
        </w:rPr>
        <w:drawing>
          <wp:inline distT="0" distB="0" distL="0" distR="0" wp14:anchorId="370AAF2A" wp14:editId="4DCC230B">
            <wp:extent cx="1981200" cy="4257675"/>
            <wp:effectExtent l="0" t="0" r="0" b="9525"/>
            <wp:docPr id="26" name="Picture 26" descr="C:\Users\abadrinarayan\AppData\Local\Microsoft\Windows\Temporary Internet Files\Content.Outlook\5CLLXMI5\Attachment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drinarayan\AppData\Local\Microsoft\Windows\Temporary Internet Files\Content.Outlook\5CLLXMI5\Attachment10.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1200" cy="4257675"/>
                    </a:xfrm>
                    <a:prstGeom prst="rect">
                      <a:avLst/>
                    </a:prstGeom>
                    <a:noFill/>
                    <a:ln>
                      <a:noFill/>
                    </a:ln>
                  </pic:spPr>
                </pic:pic>
              </a:graphicData>
            </a:graphic>
          </wp:inline>
        </w:drawing>
      </w:r>
      <w:r w:rsidR="00C41CD8">
        <w:br w:type="page"/>
      </w:r>
    </w:p>
    <w:p w14:paraId="5825BB98" w14:textId="2D0AFBDB" w:rsidR="00763F1D" w:rsidRPr="007C7EF7" w:rsidRDefault="00C41CD8">
      <w:pPr>
        <w:spacing w:line="276" w:lineRule="auto"/>
        <w:rPr>
          <w:b/>
        </w:rPr>
      </w:pPr>
      <w:r w:rsidRPr="007C7EF7">
        <w:rPr>
          <w:b/>
          <w:i w:val="0"/>
        </w:rPr>
        <w:lastRenderedPageBreak/>
        <w:t xml:space="preserve">Attachment 11. Crater Number </w:t>
      </w:r>
      <w:proofErr w:type="gramStart"/>
      <w:r w:rsidR="00D80B61">
        <w:rPr>
          <w:b/>
          <w:i w:val="0"/>
        </w:rPr>
        <w:t>Versus</w:t>
      </w:r>
      <w:proofErr w:type="gramEnd"/>
      <w:r w:rsidR="00D80B61">
        <w:rPr>
          <w:b/>
          <w:i w:val="0"/>
        </w:rPr>
        <w:t xml:space="preserve"> </w:t>
      </w:r>
      <w:r w:rsidRPr="007C7EF7">
        <w:rPr>
          <w:b/>
          <w:i w:val="0"/>
        </w:rPr>
        <w:t xml:space="preserve">Age of Lunar Sample </w:t>
      </w:r>
      <w:r w:rsidR="00D80B61">
        <w:rPr>
          <w:b/>
          <w:i w:val="0"/>
        </w:rPr>
        <w:t>Scatterplot</w:t>
      </w:r>
    </w:p>
    <w:p w14:paraId="5825BB99" w14:textId="27D77599" w:rsidR="00763F1D" w:rsidRDefault="00C41CD8">
      <w:pPr>
        <w:spacing w:line="276" w:lineRule="auto"/>
        <w:rPr>
          <w:sz w:val="20"/>
        </w:rPr>
      </w:pPr>
      <w:r>
        <w:rPr>
          <w:sz w:val="20"/>
        </w:rPr>
        <w:t xml:space="preserve">Note: Teachers may choose to have their students design their own plots rather than be given the </w:t>
      </w:r>
      <w:r w:rsidR="005F28C9">
        <w:rPr>
          <w:sz w:val="20"/>
        </w:rPr>
        <w:t xml:space="preserve">sample </w:t>
      </w:r>
      <w:r>
        <w:rPr>
          <w:sz w:val="20"/>
        </w:rPr>
        <w:t>plot</w:t>
      </w:r>
      <w:r w:rsidR="005F28C9">
        <w:rPr>
          <w:sz w:val="20"/>
        </w:rPr>
        <w:t>s</w:t>
      </w:r>
      <w:r>
        <w:rPr>
          <w:sz w:val="20"/>
        </w:rPr>
        <w:t xml:space="preserve"> </w:t>
      </w:r>
      <w:r w:rsidR="005F28C9">
        <w:rPr>
          <w:sz w:val="20"/>
        </w:rPr>
        <w:t xml:space="preserve">found </w:t>
      </w:r>
      <w:r>
        <w:rPr>
          <w:sz w:val="20"/>
        </w:rPr>
        <w:t>below.</w:t>
      </w:r>
    </w:p>
    <w:p w14:paraId="17AB9F67" w14:textId="21631E0A" w:rsidR="00211F25" w:rsidRDefault="00CF65DD">
      <w:pPr>
        <w:spacing w:line="276" w:lineRule="auto"/>
      </w:pPr>
      <w:r w:rsidRPr="00CF65DD">
        <w:rPr>
          <w:noProof/>
        </w:rPr>
        <w:drawing>
          <wp:inline distT="0" distB="0" distL="0" distR="0" wp14:anchorId="78FFF51F" wp14:editId="3BF35F68">
            <wp:extent cx="5943600" cy="3951332"/>
            <wp:effectExtent l="0" t="0" r="0" b="0"/>
            <wp:docPr id="25" name="Picture 25" descr="C:\Users\abadrinarayan\AppData\Local\Microsoft\Windows\Temporary Internet Files\Content.Outlook\5CLLXMI5\Sample answe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drinarayan\AppData\Local\Microsoft\Windows\Temporary Internet Files\Content.Outlook\5CLLXMI5\Sample answer1.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951332"/>
                    </a:xfrm>
                    <a:prstGeom prst="rect">
                      <a:avLst/>
                    </a:prstGeom>
                    <a:noFill/>
                    <a:ln>
                      <a:noFill/>
                    </a:ln>
                  </pic:spPr>
                </pic:pic>
              </a:graphicData>
            </a:graphic>
          </wp:inline>
        </w:drawing>
      </w:r>
    </w:p>
    <w:p w14:paraId="5825BB9A" w14:textId="2E1FD967" w:rsidR="00763F1D" w:rsidRDefault="00AC0039">
      <w:r w:rsidRPr="00AC0039">
        <w:rPr>
          <w:noProof/>
        </w:rPr>
        <w:lastRenderedPageBreak/>
        <w:drawing>
          <wp:inline distT="0" distB="0" distL="0" distR="0" wp14:anchorId="1D3754C0" wp14:editId="0EA3CB64">
            <wp:extent cx="5943600" cy="3929380"/>
            <wp:effectExtent l="0" t="0" r="0" b="0"/>
            <wp:docPr id="27" name="Picture 27" descr="C:\Users\abadrinarayan\AppData\Local\Microsoft\Windows\Temporary Internet Files\Content.Outlook\5CLLXMI5\Attachment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drinarayan\AppData\Local\Microsoft\Windows\Temporary Internet Files\Content.Outlook\5CLLXMI5\Attachment11.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929380"/>
                    </a:xfrm>
                    <a:prstGeom prst="rect">
                      <a:avLst/>
                    </a:prstGeom>
                    <a:noFill/>
                    <a:ln>
                      <a:noFill/>
                    </a:ln>
                  </pic:spPr>
                </pic:pic>
              </a:graphicData>
            </a:graphic>
          </wp:inline>
        </w:drawing>
      </w:r>
      <w:r w:rsidR="00C41CD8">
        <w:br w:type="page"/>
      </w:r>
    </w:p>
    <w:p w14:paraId="4FF58059" w14:textId="77777777" w:rsidR="006B5DB6" w:rsidRDefault="006B5DB6">
      <w:pPr>
        <w:spacing w:after="200" w:line="276" w:lineRule="auto"/>
        <w:rPr>
          <w:b/>
          <w:i w:val="0"/>
        </w:rPr>
      </w:pPr>
      <w:r>
        <w:rPr>
          <w:b/>
          <w:i w:val="0"/>
        </w:rPr>
        <w:lastRenderedPageBreak/>
        <w:t>Attachment 12</w:t>
      </w:r>
    </w:p>
    <w:p w14:paraId="5F262C13" w14:textId="77777777" w:rsidR="006B5DB6" w:rsidRDefault="006B5DB6">
      <w:pPr>
        <w:spacing w:after="200" w:line="276" w:lineRule="auto"/>
        <w:rPr>
          <w:b/>
          <w:i w:val="0"/>
        </w:rPr>
      </w:pPr>
    </w:p>
    <w:p w14:paraId="5675C9F0" w14:textId="6E5CFE1E" w:rsidR="006B5DB6" w:rsidRDefault="00CF65DD">
      <w:pPr>
        <w:spacing w:after="200" w:line="276" w:lineRule="auto"/>
        <w:rPr>
          <w:b/>
          <w:i w:val="0"/>
        </w:rPr>
      </w:pPr>
      <w:r w:rsidRPr="00CF65DD">
        <w:rPr>
          <w:b/>
          <w:i w:val="0"/>
          <w:noProof/>
        </w:rPr>
        <w:drawing>
          <wp:inline distT="0" distB="0" distL="0" distR="0" wp14:anchorId="0F4B49C1" wp14:editId="126687CF">
            <wp:extent cx="5943600" cy="45373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537302"/>
                    </a:xfrm>
                    <a:prstGeom prst="rect">
                      <a:avLst/>
                    </a:prstGeom>
                    <a:noFill/>
                    <a:ln>
                      <a:noFill/>
                    </a:ln>
                  </pic:spPr>
                </pic:pic>
              </a:graphicData>
            </a:graphic>
          </wp:inline>
        </w:drawing>
      </w:r>
    </w:p>
    <w:p w14:paraId="7FD0F1BF" w14:textId="77777777" w:rsidR="006B5DB6" w:rsidRDefault="006B5DB6">
      <w:pPr>
        <w:spacing w:after="200" w:line="276" w:lineRule="auto"/>
        <w:rPr>
          <w:b/>
          <w:i w:val="0"/>
        </w:rPr>
      </w:pPr>
    </w:p>
    <w:p w14:paraId="0DD72C5E" w14:textId="77777777" w:rsidR="006B5DB6" w:rsidRDefault="006B5DB6">
      <w:pPr>
        <w:spacing w:after="200" w:line="276" w:lineRule="auto"/>
        <w:rPr>
          <w:b/>
          <w:i w:val="0"/>
        </w:rPr>
      </w:pPr>
    </w:p>
    <w:p w14:paraId="12CDCEEB" w14:textId="77777777" w:rsidR="006B5DB6" w:rsidRDefault="006B5DB6">
      <w:pPr>
        <w:spacing w:after="200" w:line="276" w:lineRule="auto"/>
        <w:rPr>
          <w:b/>
          <w:i w:val="0"/>
        </w:rPr>
      </w:pPr>
    </w:p>
    <w:p w14:paraId="7C87CCC2" w14:textId="77777777" w:rsidR="006B5DB6" w:rsidRDefault="006B5DB6">
      <w:pPr>
        <w:spacing w:after="200" w:line="276" w:lineRule="auto"/>
        <w:rPr>
          <w:b/>
          <w:i w:val="0"/>
        </w:rPr>
      </w:pPr>
    </w:p>
    <w:p w14:paraId="00C721F2" w14:textId="77777777" w:rsidR="006B5DB6" w:rsidRDefault="006B5DB6">
      <w:pPr>
        <w:spacing w:after="200" w:line="276" w:lineRule="auto"/>
        <w:rPr>
          <w:b/>
          <w:i w:val="0"/>
        </w:rPr>
      </w:pPr>
    </w:p>
    <w:p w14:paraId="726DF0F1" w14:textId="77777777" w:rsidR="006B5DB6" w:rsidRDefault="006B5DB6">
      <w:pPr>
        <w:spacing w:after="200" w:line="276" w:lineRule="auto"/>
        <w:rPr>
          <w:b/>
          <w:i w:val="0"/>
        </w:rPr>
      </w:pPr>
    </w:p>
    <w:p w14:paraId="7EC137F2" w14:textId="77777777" w:rsidR="006B5DB6" w:rsidRDefault="006B5DB6">
      <w:pPr>
        <w:spacing w:after="200" w:line="276" w:lineRule="auto"/>
        <w:rPr>
          <w:b/>
          <w:i w:val="0"/>
        </w:rPr>
      </w:pPr>
    </w:p>
    <w:p w14:paraId="558C47F5" w14:textId="77777777" w:rsidR="006B5DB6" w:rsidRDefault="006B5DB6">
      <w:pPr>
        <w:spacing w:after="200" w:line="276" w:lineRule="auto"/>
        <w:rPr>
          <w:b/>
          <w:i w:val="0"/>
        </w:rPr>
      </w:pPr>
    </w:p>
    <w:p w14:paraId="01B16464" w14:textId="77777777" w:rsidR="006B5DB6" w:rsidRDefault="006B5DB6">
      <w:pPr>
        <w:spacing w:after="200" w:line="276" w:lineRule="auto"/>
        <w:rPr>
          <w:b/>
          <w:i w:val="0"/>
        </w:rPr>
      </w:pPr>
    </w:p>
    <w:p w14:paraId="0D64F067" w14:textId="77777777" w:rsidR="006B5DB6" w:rsidRDefault="006B5DB6">
      <w:pPr>
        <w:spacing w:after="200" w:line="276" w:lineRule="auto"/>
        <w:rPr>
          <w:b/>
          <w:i w:val="0"/>
        </w:rPr>
      </w:pPr>
    </w:p>
    <w:p w14:paraId="5825BB9B" w14:textId="1849B80B" w:rsidR="00763F1D" w:rsidRDefault="00C41CD8">
      <w:pPr>
        <w:spacing w:after="200" w:line="276" w:lineRule="auto"/>
      </w:pPr>
      <w:r w:rsidRPr="00A42AED">
        <w:rPr>
          <w:b/>
          <w:i w:val="0"/>
        </w:rPr>
        <w:t xml:space="preserve">Reference List for Data Included in </w:t>
      </w:r>
      <w:r w:rsidR="00D80B61" w:rsidRPr="00A42AED">
        <w:rPr>
          <w:b/>
          <w:i w:val="0"/>
        </w:rPr>
        <w:t>T</w:t>
      </w:r>
      <w:r w:rsidRPr="00A42AED">
        <w:rPr>
          <w:b/>
          <w:i w:val="0"/>
        </w:rPr>
        <w:t>his Task</w:t>
      </w:r>
    </w:p>
    <w:p w14:paraId="5825BB9C" w14:textId="6F2D5F2E" w:rsidR="00763F1D" w:rsidRDefault="00C41CD8">
      <w:pPr>
        <w:spacing w:after="200" w:line="276" w:lineRule="auto"/>
      </w:pPr>
      <w:r>
        <w:rPr>
          <w:i w:val="0"/>
          <w:sz w:val="22"/>
          <w:u w:val="single"/>
        </w:rPr>
        <w:t xml:space="preserve">Radiometric </w:t>
      </w:r>
      <w:r w:rsidR="00D80B61">
        <w:rPr>
          <w:i w:val="0"/>
          <w:sz w:val="22"/>
          <w:u w:val="single"/>
        </w:rPr>
        <w:t>A</w:t>
      </w:r>
      <w:r>
        <w:rPr>
          <w:i w:val="0"/>
          <w:sz w:val="22"/>
          <w:u w:val="single"/>
        </w:rPr>
        <w:t xml:space="preserve">ge </w:t>
      </w:r>
      <w:r w:rsidR="00D80B61">
        <w:rPr>
          <w:i w:val="0"/>
          <w:sz w:val="22"/>
          <w:u w:val="single"/>
        </w:rPr>
        <w:t>D</w:t>
      </w:r>
      <w:r>
        <w:rPr>
          <w:i w:val="0"/>
          <w:sz w:val="22"/>
          <w:u w:val="single"/>
        </w:rPr>
        <w:t>ates</w:t>
      </w:r>
    </w:p>
    <w:p w14:paraId="5825BB9D" w14:textId="3AA9697D" w:rsidR="00763F1D" w:rsidRDefault="00C41CD8">
      <w:pPr>
        <w:spacing w:after="200" w:line="276" w:lineRule="auto"/>
      </w:pPr>
      <w:proofErr w:type="spellStart"/>
      <w:r>
        <w:rPr>
          <w:i w:val="0"/>
          <w:color w:val="222222"/>
          <w:sz w:val="22"/>
          <w:highlight w:val="white"/>
        </w:rPr>
        <w:t>Allegre</w:t>
      </w:r>
      <w:proofErr w:type="spellEnd"/>
      <w:r>
        <w:rPr>
          <w:i w:val="0"/>
          <w:color w:val="222222"/>
          <w:sz w:val="22"/>
          <w:highlight w:val="white"/>
        </w:rPr>
        <w:t xml:space="preserve">, C. J., </w:t>
      </w:r>
      <w:proofErr w:type="spellStart"/>
      <w:r>
        <w:rPr>
          <w:i w:val="0"/>
          <w:color w:val="222222"/>
          <w:sz w:val="22"/>
          <w:highlight w:val="white"/>
        </w:rPr>
        <w:t>Manhes</w:t>
      </w:r>
      <w:proofErr w:type="spellEnd"/>
      <w:r>
        <w:rPr>
          <w:i w:val="0"/>
          <w:color w:val="222222"/>
          <w:sz w:val="22"/>
          <w:highlight w:val="white"/>
        </w:rPr>
        <w:t xml:space="preserve">, G., &amp; </w:t>
      </w:r>
      <w:proofErr w:type="spellStart"/>
      <w:r>
        <w:rPr>
          <w:i w:val="0"/>
          <w:color w:val="222222"/>
          <w:sz w:val="22"/>
          <w:highlight w:val="white"/>
        </w:rPr>
        <w:t>Göpel</w:t>
      </w:r>
      <w:proofErr w:type="spellEnd"/>
      <w:r>
        <w:rPr>
          <w:i w:val="0"/>
          <w:color w:val="222222"/>
          <w:sz w:val="22"/>
          <w:highlight w:val="white"/>
        </w:rPr>
        <w:t>, C. (1995). The age of the Earth.</w:t>
      </w:r>
      <w:r w:rsidR="003447E9">
        <w:rPr>
          <w:i w:val="0"/>
          <w:color w:val="222222"/>
          <w:sz w:val="22"/>
          <w:highlight w:val="white"/>
        </w:rPr>
        <w:t xml:space="preserve"> </w:t>
      </w:r>
      <w:proofErr w:type="spellStart"/>
      <w:r>
        <w:rPr>
          <w:color w:val="222222"/>
          <w:sz w:val="22"/>
          <w:highlight w:val="white"/>
        </w:rPr>
        <w:t>Geochimica</w:t>
      </w:r>
      <w:proofErr w:type="spellEnd"/>
      <w:r>
        <w:rPr>
          <w:color w:val="222222"/>
          <w:sz w:val="22"/>
          <w:highlight w:val="white"/>
        </w:rPr>
        <w:t xml:space="preserve"> </w:t>
      </w:r>
      <w:proofErr w:type="gramStart"/>
      <w:r>
        <w:rPr>
          <w:color w:val="222222"/>
          <w:sz w:val="22"/>
          <w:highlight w:val="white"/>
        </w:rPr>
        <w:t>et</w:t>
      </w:r>
      <w:proofErr w:type="gramEnd"/>
      <w:r>
        <w:rPr>
          <w:color w:val="222222"/>
          <w:sz w:val="22"/>
          <w:highlight w:val="white"/>
        </w:rPr>
        <w:t xml:space="preserve"> </w:t>
      </w:r>
      <w:proofErr w:type="spellStart"/>
      <w:r>
        <w:rPr>
          <w:color w:val="222222"/>
          <w:sz w:val="22"/>
          <w:highlight w:val="white"/>
        </w:rPr>
        <w:t>Cosmochimica</w:t>
      </w:r>
      <w:proofErr w:type="spellEnd"/>
      <w:r>
        <w:rPr>
          <w:color w:val="222222"/>
          <w:sz w:val="22"/>
          <w:highlight w:val="white"/>
        </w:rPr>
        <w:t xml:space="preserve"> </w:t>
      </w:r>
      <w:proofErr w:type="spellStart"/>
      <w:r>
        <w:rPr>
          <w:color w:val="222222"/>
          <w:sz w:val="22"/>
          <w:highlight w:val="white"/>
        </w:rPr>
        <w:t>Acta</w:t>
      </w:r>
      <w:proofErr w:type="spellEnd"/>
      <w:r w:rsidRPr="00A42AED">
        <w:rPr>
          <w:color w:val="222222"/>
          <w:sz w:val="22"/>
          <w:highlight w:val="white"/>
        </w:rPr>
        <w:t>,</w:t>
      </w:r>
      <w:r>
        <w:rPr>
          <w:i w:val="0"/>
          <w:color w:val="222222"/>
          <w:sz w:val="22"/>
          <w:highlight w:val="white"/>
        </w:rPr>
        <w:t xml:space="preserve"> </w:t>
      </w:r>
      <w:r>
        <w:rPr>
          <w:color w:val="222222"/>
          <w:sz w:val="22"/>
          <w:highlight w:val="white"/>
        </w:rPr>
        <w:t>59</w:t>
      </w:r>
      <w:r>
        <w:rPr>
          <w:i w:val="0"/>
          <w:color w:val="222222"/>
          <w:sz w:val="22"/>
          <w:highlight w:val="white"/>
        </w:rPr>
        <w:t>(8), 1445</w:t>
      </w:r>
      <w:r w:rsidR="003447E9">
        <w:rPr>
          <w:i w:val="0"/>
          <w:color w:val="222222"/>
          <w:sz w:val="22"/>
          <w:highlight w:val="white"/>
        </w:rPr>
        <w:t>–</w:t>
      </w:r>
      <w:r>
        <w:rPr>
          <w:i w:val="0"/>
          <w:color w:val="222222"/>
          <w:sz w:val="22"/>
          <w:highlight w:val="white"/>
        </w:rPr>
        <w:t>1456.</w:t>
      </w:r>
    </w:p>
    <w:p w14:paraId="5825BB9E" w14:textId="1040AAF8" w:rsidR="00763F1D" w:rsidRDefault="00C41CD8">
      <w:pPr>
        <w:spacing w:after="200" w:line="276" w:lineRule="auto"/>
      </w:pPr>
      <w:proofErr w:type="spellStart"/>
      <w:r>
        <w:rPr>
          <w:i w:val="0"/>
          <w:color w:val="222222"/>
          <w:sz w:val="22"/>
          <w:highlight w:val="white"/>
        </w:rPr>
        <w:t>Amelin</w:t>
      </w:r>
      <w:proofErr w:type="spellEnd"/>
      <w:r>
        <w:rPr>
          <w:i w:val="0"/>
          <w:color w:val="222222"/>
          <w:sz w:val="22"/>
          <w:highlight w:val="white"/>
        </w:rPr>
        <w:t xml:space="preserve">, Y., </w:t>
      </w:r>
      <w:proofErr w:type="spellStart"/>
      <w:r>
        <w:rPr>
          <w:i w:val="0"/>
          <w:color w:val="222222"/>
          <w:sz w:val="22"/>
          <w:highlight w:val="white"/>
        </w:rPr>
        <w:t>Krot</w:t>
      </w:r>
      <w:proofErr w:type="spellEnd"/>
      <w:r>
        <w:rPr>
          <w:i w:val="0"/>
          <w:color w:val="222222"/>
          <w:sz w:val="22"/>
          <w:highlight w:val="white"/>
        </w:rPr>
        <w:t xml:space="preserve">, A. N., Hutcheon, I. D., &amp; Ulyanov, A. A. (2002). Lead isotopic ages of </w:t>
      </w:r>
      <w:proofErr w:type="spellStart"/>
      <w:r>
        <w:rPr>
          <w:i w:val="0"/>
          <w:color w:val="222222"/>
          <w:sz w:val="22"/>
          <w:highlight w:val="white"/>
        </w:rPr>
        <w:t>chondrules</w:t>
      </w:r>
      <w:proofErr w:type="spellEnd"/>
      <w:r>
        <w:rPr>
          <w:i w:val="0"/>
          <w:color w:val="222222"/>
          <w:sz w:val="22"/>
          <w:highlight w:val="white"/>
        </w:rPr>
        <w:t xml:space="preserve"> and calcium-aluminum-rich inclusions. </w:t>
      </w:r>
      <w:r>
        <w:rPr>
          <w:color w:val="222222"/>
          <w:sz w:val="22"/>
          <w:highlight w:val="white"/>
        </w:rPr>
        <w:t>Science</w:t>
      </w:r>
      <w:r w:rsidRPr="00A42AED">
        <w:rPr>
          <w:color w:val="222222"/>
          <w:sz w:val="22"/>
          <w:highlight w:val="white"/>
        </w:rPr>
        <w:t xml:space="preserve">, </w:t>
      </w:r>
      <w:r w:rsidRPr="00A42AED">
        <w:rPr>
          <w:i w:val="0"/>
          <w:color w:val="222222"/>
          <w:sz w:val="22"/>
          <w:highlight w:val="white"/>
        </w:rPr>
        <w:t>297</w:t>
      </w:r>
      <w:r>
        <w:rPr>
          <w:i w:val="0"/>
          <w:color w:val="222222"/>
          <w:sz w:val="22"/>
          <w:highlight w:val="white"/>
        </w:rPr>
        <w:t>(5587), 1678</w:t>
      </w:r>
      <w:r w:rsidR="003447E9">
        <w:rPr>
          <w:i w:val="0"/>
          <w:color w:val="222222"/>
          <w:sz w:val="22"/>
          <w:highlight w:val="white"/>
        </w:rPr>
        <w:t>–</w:t>
      </w:r>
      <w:r>
        <w:rPr>
          <w:i w:val="0"/>
          <w:color w:val="222222"/>
          <w:sz w:val="22"/>
          <w:highlight w:val="white"/>
        </w:rPr>
        <w:t>1683.</w:t>
      </w:r>
    </w:p>
    <w:p w14:paraId="5825BB9F" w14:textId="0FF07DAD" w:rsidR="00763F1D" w:rsidRDefault="00C41CD8">
      <w:pPr>
        <w:spacing w:after="200" w:line="276" w:lineRule="auto"/>
      </w:pPr>
      <w:proofErr w:type="spellStart"/>
      <w:r>
        <w:rPr>
          <w:i w:val="0"/>
          <w:color w:val="222222"/>
          <w:sz w:val="22"/>
          <w:highlight w:val="white"/>
        </w:rPr>
        <w:t>Bouvier</w:t>
      </w:r>
      <w:proofErr w:type="spellEnd"/>
      <w:r>
        <w:rPr>
          <w:i w:val="0"/>
          <w:color w:val="222222"/>
          <w:sz w:val="22"/>
          <w:highlight w:val="white"/>
        </w:rPr>
        <w:t xml:space="preserve">, A., &amp; </w:t>
      </w:r>
      <w:proofErr w:type="spellStart"/>
      <w:r>
        <w:rPr>
          <w:i w:val="0"/>
          <w:color w:val="222222"/>
          <w:sz w:val="22"/>
          <w:highlight w:val="white"/>
        </w:rPr>
        <w:t>Wadhwa</w:t>
      </w:r>
      <w:proofErr w:type="spellEnd"/>
      <w:r>
        <w:rPr>
          <w:i w:val="0"/>
          <w:color w:val="222222"/>
          <w:sz w:val="22"/>
          <w:highlight w:val="white"/>
        </w:rPr>
        <w:t xml:space="preserve">, M. (2010). The age of the </w:t>
      </w:r>
      <w:r w:rsidR="002543BB">
        <w:rPr>
          <w:i w:val="0"/>
          <w:color w:val="222222"/>
          <w:sz w:val="22"/>
          <w:highlight w:val="white"/>
        </w:rPr>
        <w:t>solar system</w:t>
      </w:r>
      <w:r>
        <w:rPr>
          <w:i w:val="0"/>
          <w:color w:val="222222"/>
          <w:sz w:val="22"/>
          <w:highlight w:val="white"/>
        </w:rPr>
        <w:t xml:space="preserve"> redefined by the oldest </w:t>
      </w:r>
      <w:proofErr w:type="spellStart"/>
      <w:r>
        <w:rPr>
          <w:i w:val="0"/>
          <w:color w:val="222222"/>
          <w:sz w:val="22"/>
          <w:highlight w:val="white"/>
        </w:rPr>
        <w:t>Pb</w:t>
      </w:r>
      <w:proofErr w:type="spellEnd"/>
      <w:r>
        <w:rPr>
          <w:i w:val="0"/>
          <w:color w:val="222222"/>
          <w:sz w:val="22"/>
          <w:highlight w:val="white"/>
        </w:rPr>
        <w:t>–</w:t>
      </w:r>
      <w:proofErr w:type="spellStart"/>
      <w:r>
        <w:rPr>
          <w:i w:val="0"/>
          <w:color w:val="222222"/>
          <w:sz w:val="22"/>
          <w:highlight w:val="white"/>
        </w:rPr>
        <w:t>Pb</w:t>
      </w:r>
      <w:proofErr w:type="spellEnd"/>
      <w:r>
        <w:rPr>
          <w:i w:val="0"/>
          <w:color w:val="222222"/>
          <w:sz w:val="22"/>
          <w:highlight w:val="white"/>
        </w:rPr>
        <w:t xml:space="preserve"> age of a meteoritic inclusion. </w:t>
      </w:r>
      <w:r>
        <w:rPr>
          <w:color w:val="222222"/>
          <w:sz w:val="22"/>
          <w:highlight w:val="white"/>
        </w:rPr>
        <w:t xml:space="preserve">Nature </w:t>
      </w:r>
      <w:r w:rsidR="003447E9">
        <w:rPr>
          <w:color w:val="222222"/>
          <w:sz w:val="22"/>
          <w:highlight w:val="white"/>
        </w:rPr>
        <w:t>G</w:t>
      </w:r>
      <w:r>
        <w:rPr>
          <w:color w:val="222222"/>
          <w:sz w:val="22"/>
          <w:highlight w:val="white"/>
        </w:rPr>
        <w:t>eoscience</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3</w:t>
      </w:r>
      <w:r>
        <w:rPr>
          <w:i w:val="0"/>
          <w:color w:val="222222"/>
          <w:sz w:val="22"/>
          <w:highlight w:val="white"/>
        </w:rPr>
        <w:t>(9), 637</w:t>
      </w:r>
      <w:r w:rsidR="003447E9">
        <w:rPr>
          <w:i w:val="0"/>
          <w:color w:val="222222"/>
          <w:sz w:val="22"/>
          <w:highlight w:val="white"/>
        </w:rPr>
        <w:t>–</w:t>
      </w:r>
      <w:r>
        <w:rPr>
          <w:i w:val="0"/>
          <w:color w:val="222222"/>
          <w:sz w:val="22"/>
          <w:highlight w:val="white"/>
        </w:rPr>
        <w:t>641.</w:t>
      </w:r>
    </w:p>
    <w:p w14:paraId="5825BBA0" w14:textId="383B6858" w:rsidR="00763F1D" w:rsidRDefault="00C41CD8">
      <w:pPr>
        <w:spacing w:after="200" w:line="276" w:lineRule="auto"/>
      </w:pPr>
      <w:proofErr w:type="spellStart"/>
      <w:r>
        <w:rPr>
          <w:i w:val="0"/>
          <w:color w:val="222222"/>
          <w:sz w:val="22"/>
          <w:highlight w:val="white"/>
        </w:rPr>
        <w:t>Byerly</w:t>
      </w:r>
      <w:proofErr w:type="spellEnd"/>
      <w:r>
        <w:rPr>
          <w:i w:val="0"/>
          <w:color w:val="222222"/>
          <w:sz w:val="22"/>
          <w:highlight w:val="white"/>
        </w:rPr>
        <w:t xml:space="preserve">, G. R., </w:t>
      </w:r>
      <w:proofErr w:type="spellStart"/>
      <w:r>
        <w:rPr>
          <w:i w:val="0"/>
          <w:color w:val="222222"/>
          <w:sz w:val="22"/>
          <w:highlight w:val="white"/>
        </w:rPr>
        <w:t>Kröner</w:t>
      </w:r>
      <w:proofErr w:type="spellEnd"/>
      <w:r>
        <w:rPr>
          <w:i w:val="0"/>
          <w:color w:val="222222"/>
          <w:sz w:val="22"/>
          <w:highlight w:val="white"/>
        </w:rPr>
        <w:t xml:space="preserve">, A., Lowe, D. R., </w:t>
      </w:r>
      <w:proofErr w:type="spellStart"/>
      <w:r>
        <w:rPr>
          <w:i w:val="0"/>
          <w:color w:val="222222"/>
          <w:sz w:val="22"/>
          <w:highlight w:val="white"/>
        </w:rPr>
        <w:t>Todt</w:t>
      </w:r>
      <w:proofErr w:type="spellEnd"/>
      <w:r>
        <w:rPr>
          <w:i w:val="0"/>
          <w:color w:val="222222"/>
          <w:sz w:val="22"/>
          <w:highlight w:val="white"/>
        </w:rPr>
        <w:t xml:space="preserve">, W., &amp; Walsh, M. M. (1996). Prolonged magmatism and time constraints for sediment deposition in the early Archean Barberton greenstone belt: </w:t>
      </w:r>
      <w:r w:rsidR="003447E9">
        <w:rPr>
          <w:i w:val="0"/>
          <w:color w:val="222222"/>
          <w:sz w:val="22"/>
          <w:highlight w:val="white"/>
        </w:rPr>
        <w:t>E</w:t>
      </w:r>
      <w:r>
        <w:rPr>
          <w:i w:val="0"/>
          <w:color w:val="222222"/>
          <w:sz w:val="22"/>
          <w:highlight w:val="white"/>
        </w:rPr>
        <w:t xml:space="preserve">vidence from the Upper </w:t>
      </w:r>
      <w:proofErr w:type="spellStart"/>
      <w:r>
        <w:rPr>
          <w:i w:val="0"/>
          <w:color w:val="222222"/>
          <w:sz w:val="22"/>
          <w:highlight w:val="white"/>
        </w:rPr>
        <w:t>Onverwacht</w:t>
      </w:r>
      <w:proofErr w:type="spellEnd"/>
      <w:r>
        <w:rPr>
          <w:i w:val="0"/>
          <w:color w:val="222222"/>
          <w:sz w:val="22"/>
          <w:highlight w:val="white"/>
        </w:rPr>
        <w:t xml:space="preserve"> and Fig Tree groups. </w:t>
      </w:r>
      <w:r>
        <w:rPr>
          <w:color w:val="222222"/>
          <w:sz w:val="22"/>
          <w:highlight w:val="white"/>
        </w:rPr>
        <w:t>Precambrian Research</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78</w:t>
      </w:r>
      <w:r>
        <w:rPr>
          <w:i w:val="0"/>
          <w:color w:val="222222"/>
          <w:sz w:val="22"/>
          <w:highlight w:val="white"/>
        </w:rPr>
        <w:t>(1), 125</w:t>
      </w:r>
      <w:r w:rsidR="003447E9">
        <w:rPr>
          <w:i w:val="0"/>
          <w:color w:val="222222"/>
          <w:sz w:val="22"/>
          <w:highlight w:val="white"/>
        </w:rPr>
        <w:t>–</w:t>
      </w:r>
      <w:r>
        <w:rPr>
          <w:i w:val="0"/>
          <w:color w:val="222222"/>
          <w:sz w:val="22"/>
          <w:highlight w:val="white"/>
        </w:rPr>
        <w:t>138</w:t>
      </w:r>
    </w:p>
    <w:p w14:paraId="5825BBA1" w14:textId="5A1EC7EA" w:rsidR="00763F1D" w:rsidRDefault="00C41CD8">
      <w:pPr>
        <w:spacing w:after="200" w:line="276" w:lineRule="auto"/>
      </w:pPr>
      <w:r>
        <w:rPr>
          <w:i w:val="0"/>
          <w:color w:val="222222"/>
          <w:sz w:val="22"/>
          <w:highlight w:val="white"/>
        </w:rPr>
        <w:t xml:space="preserve">Cates, N. L., &amp; </w:t>
      </w:r>
      <w:proofErr w:type="spellStart"/>
      <w:r>
        <w:rPr>
          <w:i w:val="0"/>
          <w:color w:val="222222"/>
          <w:sz w:val="22"/>
          <w:highlight w:val="white"/>
        </w:rPr>
        <w:t>Mojzsis</w:t>
      </w:r>
      <w:proofErr w:type="spellEnd"/>
      <w:r>
        <w:rPr>
          <w:i w:val="0"/>
          <w:color w:val="222222"/>
          <w:sz w:val="22"/>
          <w:highlight w:val="white"/>
        </w:rPr>
        <w:t xml:space="preserve">, S. J. (2007). Pre-3750 Ma </w:t>
      </w:r>
      <w:proofErr w:type="spellStart"/>
      <w:r>
        <w:rPr>
          <w:i w:val="0"/>
          <w:color w:val="222222"/>
          <w:sz w:val="22"/>
          <w:highlight w:val="white"/>
        </w:rPr>
        <w:t>supracrustal</w:t>
      </w:r>
      <w:proofErr w:type="spellEnd"/>
      <w:r>
        <w:rPr>
          <w:i w:val="0"/>
          <w:color w:val="222222"/>
          <w:sz w:val="22"/>
          <w:highlight w:val="white"/>
        </w:rPr>
        <w:t xml:space="preserve"> rocks from the </w:t>
      </w:r>
      <w:proofErr w:type="spellStart"/>
      <w:r>
        <w:rPr>
          <w:i w:val="0"/>
          <w:color w:val="222222"/>
          <w:sz w:val="22"/>
          <w:highlight w:val="white"/>
        </w:rPr>
        <w:t>Nuvvuagittuq</w:t>
      </w:r>
      <w:proofErr w:type="spellEnd"/>
      <w:r>
        <w:rPr>
          <w:i w:val="0"/>
          <w:color w:val="222222"/>
          <w:sz w:val="22"/>
          <w:highlight w:val="white"/>
        </w:rPr>
        <w:t xml:space="preserve"> </w:t>
      </w:r>
      <w:proofErr w:type="spellStart"/>
      <w:r>
        <w:rPr>
          <w:i w:val="0"/>
          <w:color w:val="222222"/>
          <w:sz w:val="22"/>
          <w:highlight w:val="white"/>
        </w:rPr>
        <w:t>supracrustal</w:t>
      </w:r>
      <w:proofErr w:type="spellEnd"/>
      <w:r>
        <w:rPr>
          <w:i w:val="0"/>
          <w:color w:val="222222"/>
          <w:sz w:val="22"/>
          <w:highlight w:val="white"/>
        </w:rPr>
        <w:t xml:space="preserve"> belt, northern Québec. </w:t>
      </w:r>
      <w:r>
        <w:rPr>
          <w:color w:val="222222"/>
          <w:sz w:val="22"/>
          <w:highlight w:val="white"/>
        </w:rPr>
        <w:t>Earth and Planetary Science Letters</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255</w:t>
      </w:r>
      <w:r>
        <w:rPr>
          <w:i w:val="0"/>
          <w:color w:val="222222"/>
          <w:sz w:val="22"/>
          <w:highlight w:val="white"/>
        </w:rPr>
        <w:t>(1), 9</w:t>
      </w:r>
      <w:r w:rsidR="003447E9">
        <w:rPr>
          <w:i w:val="0"/>
          <w:color w:val="222222"/>
          <w:sz w:val="22"/>
          <w:highlight w:val="white"/>
        </w:rPr>
        <w:t>–</w:t>
      </w:r>
      <w:r>
        <w:rPr>
          <w:i w:val="0"/>
          <w:color w:val="222222"/>
          <w:sz w:val="22"/>
          <w:highlight w:val="white"/>
        </w:rPr>
        <w:t>21.</w:t>
      </w:r>
    </w:p>
    <w:p w14:paraId="5825BBA2" w14:textId="69E854F1" w:rsidR="00763F1D" w:rsidRDefault="00C41CD8">
      <w:pPr>
        <w:spacing w:after="200" w:line="276" w:lineRule="auto"/>
      </w:pPr>
      <w:proofErr w:type="spellStart"/>
      <w:r>
        <w:rPr>
          <w:i w:val="0"/>
          <w:color w:val="222222"/>
          <w:sz w:val="22"/>
          <w:highlight w:val="white"/>
        </w:rPr>
        <w:t>Compston</w:t>
      </w:r>
      <w:proofErr w:type="spellEnd"/>
      <w:r>
        <w:rPr>
          <w:i w:val="0"/>
          <w:color w:val="222222"/>
          <w:sz w:val="22"/>
          <w:highlight w:val="white"/>
        </w:rPr>
        <w:t xml:space="preserve">, W. T., &amp; Pidgeon, R. T. (1986). Jack Hills, evidence of more very old detrital zircons in Western Australia. </w:t>
      </w:r>
      <w:r>
        <w:rPr>
          <w:color w:val="222222"/>
          <w:sz w:val="22"/>
          <w:highlight w:val="white"/>
        </w:rPr>
        <w:t>Nature</w:t>
      </w:r>
      <w:r w:rsidRPr="00A42AED">
        <w:rPr>
          <w:color w:val="222222"/>
          <w:sz w:val="22"/>
          <w:highlight w:val="white"/>
        </w:rPr>
        <w:t xml:space="preserve">, </w:t>
      </w:r>
      <w:r w:rsidRPr="00A42AED">
        <w:rPr>
          <w:i w:val="0"/>
          <w:color w:val="222222"/>
          <w:sz w:val="22"/>
          <w:highlight w:val="white"/>
        </w:rPr>
        <w:t>321</w:t>
      </w:r>
      <w:r>
        <w:rPr>
          <w:i w:val="0"/>
          <w:color w:val="222222"/>
          <w:sz w:val="22"/>
          <w:highlight w:val="white"/>
        </w:rPr>
        <w:t>(6072), 766</w:t>
      </w:r>
      <w:r w:rsidR="003447E9">
        <w:rPr>
          <w:i w:val="0"/>
          <w:color w:val="222222"/>
          <w:sz w:val="22"/>
          <w:highlight w:val="white"/>
        </w:rPr>
        <w:t>–</w:t>
      </w:r>
      <w:r>
        <w:rPr>
          <w:i w:val="0"/>
          <w:color w:val="222222"/>
          <w:sz w:val="22"/>
          <w:highlight w:val="white"/>
        </w:rPr>
        <w:t>769.</w:t>
      </w:r>
    </w:p>
    <w:p w14:paraId="5825BBA3" w14:textId="6B962D13" w:rsidR="00763F1D" w:rsidRDefault="00C41CD8">
      <w:pPr>
        <w:spacing w:after="200" w:line="276" w:lineRule="auto"/>
      </w:pPr>
      <w:proofErr w:type="spellStart"/>
      <w:r>
        <w:rPr>
          <w:i w:val="0"/>
          <w:color w:val="222222"/>
          <w:sz w:val="22"/>
          <w:highlight w:val="white"/>
        </w:rPr>
        <w:t>Dalrymple</w:t>
      </w:r>
      <w:proofErr w:type="spellEnd"/>
      <w:r>
        <w:rPr>
          <w:i w:val="0"/>
          <w:color w:val="222222"/>
          <w:sz w:val="22"/>
          <w:highlight w:val="white"/>
        </w:rPr>
        <w:t xml:space="preserve">, G. B. (1994). </w:t>
      </w:r>
      <w:r>
        <w:rPr>
          <w:color w:val="222222"/>
          <w:sz w:val="22"/>
          <w:highlight w:val="white"/>
        </w:rPr>
        <w:t>The age of the Earth</w:t>
      </w:r>
      <w:r w:rsidR="003447E9">
        <w:rPr>
          <w:color w:val="222222"/>
          <w:sz w:val="22"/>
          <w:highlight w:val="white"/>
        </w:rPr>
        <w:t xml:space="preserve">, </w:t>
      </w:r>
      <w:r w:rsidR="003447E9">
        <w:rPr>
          <w:i w:val="0"/>
          <w:color w:val="222222"/>
          <w:sz w:val="22"/>
          <w:highlight w:val="white"/>
        </w:rPr>
        <w:t xml:space="preserve">p. </w:t>
      </w:r>
      <w:r w:rsidR="003447E9">
        <w:rPr>
          <w:i w:val="0"/>
          <w:sz w:val="22"/>
        </w:rPr>
        <w:t>239</w:t>
      </w:r>
      <w:r w:rsidR="003447E9">
        <w:rPr>
          <w:i w:val="0"/>
          <w:color w:val="222222"/>
          <w:sz w:val="22"/>
          <w:highlight w:val="white"/>
        </w:rPr>
        <w:t>.</w:t>
      </w:r>
      <w:r>
        <w:rPr>
          <w:i w:val="0"/>
          <w:color w:val="222222"/>
          <w:sz w:val="22"/>
          <w:highlight w:val="white"/>
        </w:rPr>
        <w:t xml:space="preserve"> </w:t>
      </w:r>
      <w:r w:rsidR="003447E9">
        <w:rPr>
          <w:i w:val="0"/>
          <w:color w:val="222222"/>
          <w:sz w:val="22"/>
          <w:highlight w:val="white"/>
        </w:rPr>
        <w:t>Stanford, CA:</w:t>
      </w:r>
      <w:r>
        <w:rPr>
          <w:i w:val="0"/>
          <w:color w:val="222222"/>
          <w:sz w:val="22"/>
          <w:highlight w:val="white"/>
        </w:rPr>
        <w:t xml:space="preserve"> Stanford University Press</w:t>
      </w:r>
      <w:r w:rsidR="003447E9">
        <w:rPr>
          <w:i w:val="0"/>
          <w:color w:val="222222"/>
          <w:sz w:val="22"/>
          <w:highlight w:val="white"/>
        </w:rPr>
        <w:t>.</w:t>
      </w:r>
    </w:p>
    <w:p w14:paraId="5825BBA4" w14:textId="1E47258A" w:rsidR="00763F1D" w:rsidRDefault="00C41CD8">
      <w:pPr>
        <w:spacing w:after="200" w:line="276" w:lineRule="auto"/>
      </w:pPr>
      <w:proofErr w:type="spellStart"/>
      <w:r>
        <w:rPr>
          <w:i w:val="0"/>
          <w:color w:val="222222"/>
          <w:sz w:val="22"/>
          <w:highlight w:val="white"/>
        </w:rPr>
        <w:t>Humayun</w:t>
      </w:r>
      <w:proofErr w:type="spellEnd"/>
      <w:r>
        <w:rPr>
          <w:i w:val="0"/>
          <w:color w:val="222222"/>
          <w:sz w:val="22"/>
          <w:highlight w:val="white"/>
        </w:rPr>
        <w:t xml:space="preserve">, M., </w:t>
      </w:r>
      <w:proofErr w:type="spellStart"/>
      <w:r>
        <w:rPr>
          <w:i w:val="0"/>
          <w:color w:val="222222"/>
          <w:sz w:val="22"/>
          <w:highlight w:val="white"/>
        </w:rPr>
        <w:t>Nemchin</w:t>
      </w:r>
      <w:proofErr w:type="spellEnd"/>
      <w:r>
        <w:rPr>
          <w:i w:val="0"/>
          <w:color w:val="222222"/>
          <w:sz w:val="22"/>
          <w:highlight w:val="white"/>
        </w:rPr>
        <w:t xml:space="preserve">, A., </w:t>
      </w:r>
      <w:proofErr w:type="spellStart"/>
      <w:r>
        <w:rPr>
          <w:i w:val="0"/>
          <w:color w:val="222222"/>
          <w:sz w:val="22"/>
          <w:highlight w:val="white"/>
        </w:rPr>
        <w:t>Zanda</w:t>
      </w:r>
      <w:proofErr w:type="spellEnd"/>
      <w:r>
        <w:rPr>
          <w:i w:val="0"/>
          <w:color w:val="222222"/>
          <w:sz w:val="22"/>
          <w:highlight w:val="white"/>
        </w:rPr>
        <w:t xml:space="preserve">, B., </w:t>
      </w:r>
      <w:proofErr w:type="spellStart"/>
      <w:r>
        <w:rPr>
          <w:i w:val="0"/>
          <w:color w:val="222222"/>
          <w:sz w:val="22"/>
          <w:highlight w:val="white"/>
        </w:rPr>
        <w:t>Hewins</w:t>
      </w:r>
      <w:proofErr w:type="spellEnd"/>
      <w:r>
        <w:rPr>
          <w:i w:val="0"/>
          <w:color w:val="222222"/>
          <w:sz w:val="22"/>
          <w:highlight w:val="white"/>
        </w:rPr>
        <w:t xml:space="preserve">, R. H., Grange, M., Kennedy, A., </w:t>
      </w:r>
      <w:proofErr w:type="spellStart"/>
      <w:r>
        <w:rPr>
          <w:i w:val="0"/>
          <w:color w:val="222222"/>
          <w:sz w:val="22"/>
          <w:highlight w:val="white"/>
        </w:rPr>
        <w:t>Lorand</w:t>
      </w:r>
      <w:proofErr w:type="spellEnd"/>
      <w:r>
        <w:rPr>
          <w:i w:val="0"/>
          <w:color w:val="222222"/>
          <w:sz w:val="22"/>
          <w:highlight w:val="white"/>
        </w:rPr>
        <w:t xml:space="preserve">, J.P., </w:t>
      </w:r>
      <w:proofErr w:type="spellStart"/>
      <w:r>
        <w:rPr>
          <w:i w:val="0"/>
          <w:color w:val="222222"/>
          <w:sz w:val="22"/>
          <w:highlight w:val="white"/>
        </w:rPr>
        <w:t>Gopel</w:t>
      </w:r>
      <w:proofErr w:type="spellEnd"/>
      <w:r>
        <w:rPr>
          <w:i w:val="0"/>
          <w:color w:val="222222"/>
          <w:sz w:val="22"/>
          <w:highlight w:val="white"/>
        </w:rPr>
        <w:t xml:space="preserve">, C., </w:t>
      </w:r>
      <w:proofErr w:type="spellStart"/>
      <w:r>
        <w:rPr>
          <w:i w:val="0"/>
          <w:color w:val="222222"/>
          <w:sz w:val="22"/>
          <w:highlight w:val="white"/>
        </w:rPr>
        <w:t>Fieni</w:t>
      </w:r>
      <w:proofErr w:type="spellEnd"/>
      <w:r>
        <w:rPr>
          <w:i w:val="0"/>
          <w:color w:val="222222"/>
          <w:sz w:val="22"/>
          <w:highlight w:val="white"/>
        </w:rPr>
        <w:t xml:space="preserve">, C., Pont, S., &amp; </w:t>
      </w:r>
      <w:proofErr w:type="spellStart"/>
      <w:r>
        <w:rPr>
          <w:i w:val="0"/>
          <w:color w:val="222222"/>
          <w:sz w:val="22"/>
          <w:highlight w:val="white"/>
        </w:rPr>
        <w:t>Deldicque</w:t>
      </w:r>
      <w:proofErr w:type="spellEnd"/>
      <w:r>
        <w:rPr>
          <w:i w:val="0"/>
          <w:color w:val="222222"/>
          <w:sz w:val="22"/>
          <w:highlight w:val="white"/>
        </w:rPr>
        <w:t xml:space="preserve">, D. (2013). Origin and age of the earliest Martian crust from meteorite NWA 7533. </w:t>
      </w:r>
      <w:r>
        <w:rPr>
          <w:color w:val="222222"/>
          <w:sz w:val="22"/>
          <w:highlight w:val="white"/>
        </w:rPr>
        <w:t>Nature</w:t>
      </w:r>
      <w:r w:rsidRPr="00A42AED">
        <w:rPr>
          <w:color w:val="222222"/>
          <w:sz w:val="22"/>
          <w:highlight w:val="white"/>
        </w:rPr>
        <w:t>,</w:t>
      </w:r>
      <w:r>
        <w:rPr>
          <w:i w:val="0"/>
          <w:color w:val="222222"/>
          <w:sz w:val="22"/>
          <w:highlight w:val="white"/>
        </w:rPr>
        <w:t xml:space="preserve"> 503, 513</w:t>
      </w:r>
      <w:r w:rsidR="003447E9">
        <w:rPr>
          <w:i w:val="0"/>
          <w:color w:val="222222"/>
          <w:sz w:val="22"/>
          <w:highlight w:val="white"/>
        </w:rPr>
        <w:t>–</w:t>
      </w:r>
      <w:r>
        <w:rPr>
          <w:i w:val="0"/>
          <w:color w:val="222222"/>
          <w:sz w:val="22"/>
          <w:highlight w:val="white"/>
        </w:rPr>
        <w:t>516.</w:t>
      </w:r>
    </w:p>
    <w:p w14:paraId="5825BBA5" w14:textId="52DFF072" w:rsidR="00763F1D" w:rsidRDefault="00C41CD8">
      <w:pPr>
        <w:spacing w:after="200" w:line="276" w:lineRule="auto"/>
      </w:pPr>
      <w:proofErr w:type="spellStart"/>
      <w:r>
        <w:rPr>
          <w:i w:val="0"/>
          <w:color w:val="222222"/>
          <w:sz w:val="22"/>
          <w:highlight w:val="white"/>
        </w:rPr>
        <w:t>Iizuka</w:t>
      </w:r>
      <w:proofErr w:type="spellEnd"/>
      <w:r>
        <w:rPr>
          <w:i w:val="0"/>
          <w:color w:val="222222"/>
          <w:sz w:val="22"/>
          <w:highlight w:val="white"/>
        </w:rPr>
        <w:t>, T., Komiya, T., Ueno, Y., Katayama, I., Uehara, Y., Maruya</w:t>
      </w:r>
      <w:r>
        <w:rPr>
          <w:i w:val="0"/>
          <w:color w:val="222222"/>
          <w:sz w:val="22"/>
        </w:rPr>
        <w:t xml:space="preserve">ma, S., </w:t>
      </w:r>
      <w:r>
        <w:rPr>
          <w:i w:val="0"/>
          <w:color w:val="333333"/>
          <w:sz w:val="22"/>
        </w:rPr>
        <w:t xml:space="preserve">Hirata, T., </w:t>
      </w:r>
      <w:proofErr w:type="spellStart"/>
      <w:r>
        <w:rPr>
          <w:i w:val="0"/>
          <w:color w:val="333333"/>
          <w:sz w:val="22"/>
        </w:rPr>
        <w:t>Johnson</w:t>
      </w:r>
      <w:proofErr w:type="gramStart"/>
      <w:r>
        <w:rPr>
          <w:i w:val="0"/>
          <w:color w:val="333333"/>
          <w:sz w:val="22"/>
        </w:rPr>
        <w:t>,S</w:t>
      </w:r>
      <w:proofErr w:type="spellEnd"/>
      <w:proofErr w:type="gramEnd"/>
      <w:r>
        <w:rPr>
          <w:i w:val="0"/>
          <w:color w:val="333333"/>
          <w:sz w:val="22"/>
        </w:rPr>
        <w:t xml:space="preserve">. P., </w:t>
      </w:r>
      <w:r>
        <w:rPr>
          <w:i w:val="0"/>
          <w:color w:val="222222"/>
          <w:sz w:val="22"/>
        </w:rPr>
        <w:t xml:space="preserve">&amp; </w:t>
      </w:r>
      <w:r>
        <w:rPr>
          <w:i w:val="0"/>
          <w:color w:val="222222"/>
          <w:sz w:val="22"/>
          <w:highlight w:val="white"/>
        </w:rPr>
        <w:t xml:space="preserve">Dunkley, D. J. (2007). Geology and zircon geochronology of the </w:t>
      </w:r>
      <w:proofErr w:type="spellStart"/>
      <w:r>
        <w:rPr>
          <w:i w:val="0"/>
          <w:color w:val="222222"/>
          <w:sz w:val="22"/>
          <w:highlight w:val="white"/>
        </w:rPr>
        <w:t>Acasta</w:t>
      </w:r>
      <w:proofErr w:type="spellEnd"/>
      <w:r>
        <w:rPr>
          <w:i w:val="0"/>
          <w:color w:val="222222"/>
          <w:sz w:val="22"/>
          <w:highlight w:val="white"/>
        </w:rPr>
        <w:t xml:space="preserve"> Gneiss Complex, northwestern Canada: new constraints on its </w:t>
      </w:r>
      <w:proofErr w:type="spellStart"/>
      <w:r>
        <w:rPr>
          <w:i w:val="0"/>
          <w:color w:val="222222"/>
          <w:sz w:val="22"/>
          <w:highlight w:val="white"/>
        </w:rPr>
        <w:t>tectonothermal</w:t>
      </w:r>
      <w:proofErr w:type="spellEnd"/>
      <w:r>
        <w:rPr>
          <w:i w:val="0"/>
          <w:color w:val="222222"/>
          <w:sz w:val="22"/>
          <w:highlight w:val="white"/>
        </w:rPr>
        <w:t xml:space="preserve"> history.</w:t>
      </w:r>
      <w:r w:rsidR="003447E9">
        <w:rPr>
          <w:i w:val="0"/>
          <w:color w:val="222222"/>
          <w:sz w:val="22"/>
          <w:highlight w:val="white"/>
        </w:rPr>
        <w:t xml:space="preserve"> </w:t>
      </w:r>
      <w:r>
        <w:rPr>
          <w:color w:val="222222"/>
          <w:sz w:val="22"/>
          <w:highlight w:val="white"/>
        </w:rPr>
        <w:t>Precambrian Research</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153</w:t>
      </w:r>
      <w:r>
        <w:rPr>
          <w:i w:val="0"/>
          <w:color w:val="222222"/>
          <w:sz w:val="22"/>
          <w:highlight w:val="white"/>
        </w:rPr>
        <w:t>(3), 179</w:t>
      </w:r>
      <w:r w:rsidR="003447E9">
        <w:rPr>
          <w:i w:val="0"/>
          <w:color w:val="222222"/>
          <w:sz w:val="22"/>
          <w:highlight w:val="white"/>
        </w:rPr>
        <w:t>–</w:t>
      </w:r>
      <w:r>
        <w:rPr>
          <w:i w:val="0"/>
          <w:color w:val="222222"/>
          <w:sz w:val="22"/>
          <w:highlight w:val="white"/>
        </w:rPr>
        <w:t>208.</w:t>
      </w:r>
    </w:p>
    <w:p w14:paraId="5825BBA6" w14:textId="5D0F0B4D" w:rsidR="00763F1D" w:rsidRDefault="00C41CD8">
      <w:pPr>
        <w:spacing w:after="200" w:line="276" w:lineRule="auto"/>
      </w:pPr>
      <w:proofErr w:type="spellStart"/>
      <w:r>
        <w:rPr>
          <w:i w:val="0"/>
          <w:color w:val="222222"/>
          <w:sz w:val="22"/>
          <w:highlight w:val="white"/>
        </w:rPr>
        <w:t>Nutman</w:t>
      </w:r>
      <w:proofErr w:type="spellEnd"/>
      <w:r>
        <w:rPr>
          <w:i w:val="0"/>
          <w:color w:val="222222"/>
          <w:sz w:val="22"/>
          <w:highlight w:val="white"/>
        </w:rPr>
        <w:t xml:space="preserve">, A. P., McGregor, V. R., Friend, C. R., Bennett, V. C., &amp; </w:t>
      </w:r>
      <w:proofErr w:type="spellStart"/>
      <w:r>
        <w:rPr>
          <w:i w:val="0"/>
          <w:color w:val="222222"/>
          <w:sz w:val="22"/>
          <w:highlight w:val="white"/>
        </w:rPr>
        <w:t>Kinny</w:t>
      </w:r>
      <w:proofErr w:type="spellEnd"/>
      <w:r>
        <w:rPr>
          <w:i w:val="0"/>
          <w:color w:val="222222"/>
          <w:sz w:val="22"/>
          <w:highlight w:val="white"/>
        </w:rPr>
        <w:t xml:space="preserve">, P. D. (1996). The </w:t>
      </w:r>
      <w:proofErr w:type="spellStart"/>
      <w:r>
        <w:rPr>
          <w:i w:val="0"/>
          <w:color w:val="222222"/>
          <w:sz w:val="22"/>
          <w:highlight w:val="white"/>
        </w:rPr>
        <w:t>Itsaq</w:t>
      </w:r>
      <w:proofErr w:type="spellEnd"/>
      <w:r>
        <w:rPr>
          <w:i w:val="0"/>
          <w:color w:val="222222"/>
          <w:sz w:val="22"/>
          <w:highlight w:val="white"/>
        </w:rPr>
        <w:t xml:space="preserve"> Gneiss Complex of southern West Greenland; the world</w:t>
      </w:r>
      <w:r w:rsidR="00D80B61">
        <w:rPr>
          <w:i w:val="0"/>
          <w:color w:val="222222"/>
          <w:sz w:val="22"/>
          <w:highlight w:val="white"/>
        </w:rPr>
        <w:t>’</w:t>
      </w:r>
      <w:r>
        <w:rPr>
          <w:i w:val="0"/>
          <w:color w:val="222222"/>
          <w:sz w:val="22"/>
          <w:highlight w:val="white"/>
        </w:rPr>
        <w:t xml:space="preserve">s most extensive record of early crustal evolution (3900-3600 Ma). </w:t>
      </w:r>
      <w:r>
        <w:rPr>
          <w:color w:val="222222"/>
          <w:sz w:val="22"/>
          <w:highlight w:val="white"/>
        </w:rPr>
        <w:t>Precambrian Research</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78</w:t>
      </w:r>
      <w:r>
        <w:rPr>
          <w:i w:val="0"/>
          <w:color w:val="222222"/>
          <w:sz w:val="22"/>
          <w:highlight w:val="white"/>
        </w:rPr>
        <w:t>(1), 1</w:t>
      </w:r>
      <w:r w:rsidR="003447E9">
        <w:rPr>
          <w:i w:val="0"/>
          <w:color w:val="222222"/>
          <w:sz w:val="22"/>
          <w:highlight w:val="white"/>
        </w:rPr>
        <w:t>–</w:t>
      </w:r>
      <w:r>
        <w:rPr>
          <w:i w:val="0"/>
          <w:color w:val="222222"/>
          <w:sz w:val="22"/>
          <w:highlight w:val="white"/>
        </w:rPr>
        <w:t>39.</w:t>
      </w:r>
    </w:p>
    <w:p w14:paraId="5825BBA7" w14:textId="1ABB4DCF" w:rsidR="00763F1D" w:rsidRDefault="00C41CD8">
      <w:pPr>
        <w:spacing w:after="200" w:line="276" w:lineRule="auto"/>
      </w:pPr>
      <w:proofErr w:type="spellStart"/>
      <w:r>
        <w:rPr>
          <w:i w:val="0"/>
          <w:color w:val="222222"/>
          <w:sz w:val="22"/>
          <w:highlight w:val="white"/>
        </w:rPr>
        <w:t>Nyquist</w:t>
      </w:r>
      <w:proofErr w:type="spellEnd"/>
      <w:r>
        <w:rPr>
          <w:i w:val="0"/>
          <w:color w:val="222222"/>
          <w:sz w:val="22"/>
          <w:highlight w:val="white"/>
        </w:rPr>
        <w:t xml:space="preserve">, L. E., </w:t>
      </w:r>
      <w:proofErr w:type="spellStart"/>
      <w:r>
        <w:rPr>
          <w:i w:val="0"/>
          <w:color w:val="222222"/>
          <w:sz w:val="22"/>
          <w:highlight w:val="white"/>
        </w:rPr>
        <w:t>Bogard</w:t>
      </w:r>
      <w:proofErr w:type="spellEnd"/>
      <w:r>
        <w:rPr>
          <w:i w:val="0"/>
          <w:color w:val="222222"/>
          <w:sz w:val="22"/>
          <w:highlight w:val="white"/>
        </w:rPr>
        <w:t xml:space="preserve">, D. D., Shih, C. Y., </w:t>
      </w:r>
      <w:proofErr w:type="spellStart"/>
      <w:r>
        <w:rPr>
          <w:i w:val="0"/>
          <w:color w:val="222222"/>
          <w:sz w:val="22"/>
          <w:highlight w:val="white"/>
        </w:rPr>
        <w:t>Greshake</w:t>
      </w:r>
      <w:proofErr w:type="spellEnd"/>
      <w:r>
        <w:rPr>
          <w:i w:val="0"/>
          <w:color w:val="222222"/>
          <w:sz w:val="22"/>
          <w:highlight w:val="white"/>
        </w:rPr>
        <w:t xml:space="preserve">, A., </w:t>
      </w:r>
      <w:proofErr w:type="spellStart"/>
      <w:r>
        <w:rPr>
          <w:i w:val="0"/>
          <w:color w:val="222222"/>
          <w:sz w:val="22"/>
          <w:highlight w:val="white"/>
        </w:rPr>
        <w:t>Stöffler</w:t>
      </w:r>
      <w:proofErr w:type="spellEnd"/>
      <w:r>
        <w:rPr>
          <w:i w:val="0"/>
          <w:color w:val="222222"/>
          <w:sz w:val="22"/>
          <w:highlight w:val="white"/>
        </w:rPr>
        <w:t xml:space="preserve">, D., &amp; </w:t>
      </w:r>
      <w:proofErr w:type="spellStart"/>
      <w:r>
        <w:rPr>
          <w:i w:val="0"/>
          <w:color w:val="222222"/>
          <w:sz w:val="22"/>
          <w:highlight w:val="white"/>
        </w:rPr>
        <w:t>Eugster</w:t>
      </w:r>
      <w:proofErr w:type="spellEnd"/>
      <w:r>
        <w:rPr>
          <w:i w:val="0"/>
          <w:color w:val="222222"/>
          <w:sz w:val="22"/>
          <w:highlight w:val="white"/>
        </w:rPr>
        <w:t xml:space="preserve">, O. (2001). Ages and geologic histories of Martian meteorites. In: </w:t>
      </w:r>
      <w:r>
        <w:rPr>
          <w:color w:val="222222"/>
          <w:sz w:val="22"/>
          <w:highlight w:val="white"/>
        </w:rPr>
        <w:t>Chronology and evolution of Mars</w:t>
      </w:r>
      <w:r w:rsidR="003447E9" w:rsidRPr="00A42AED">
        <w:rPr>
          <w:color w:val="222222"/>
          <w:sz w:val="22"/>
          <w:highlight w:val="white"/>
        </w:rPr>
        <w:t>,</w:t>
      </w:r>
      <w:r w:rsidR="003447E9">
        <w:rPr>
          <w:i w:val="0"/>
          <w:color w:val="222222"/>
          <w:sz w:val="22"/>
          <w:highlight w:val="white"/>
        </w:rPr>
        <w:t xml:space="preserve"> </w:t>
      </w:r>
      <w:r>
        <w:rPr>
          <w:i w:val="0"/>
          <w:color w:val="222222"/>
          <w:sz w:val="22"/>
          <w:highlight w:val="white"/>
        </w:rPr>
        <w:t>pp. 105</w:t>
      </w:r>
      <w:r w:rsidR="003447E9">
        <w:rPr>
          <w:i w:val="0"/>
          <w:color w:val="222222"/>
          <w:sz w:val="22"/>
          <w:highlight w:val="white"/>
        </w:rPr>
        <w:t>–</w:t>
      </w:r>
      <w:r>
        <w:rPr>
          <w:i w:val="0"/>
          <w:color w:val="222222"/>
          <w:sz w:val="22"/>
          <w:highlight w:val="white"/>
        </w:rPr>
        <w:t xml:space="preserve">164. </w:t>
      </w:r>
      <w:r w:rsidR="003447E9">
        <w:rPr>
          <w:i w:val="0"/>
          <w:color w:val="222222"/>
          <w:sz w:val="22"/>
          <w:highlight w:val="white"/>
        </w:rPr>
        <w:t xml:space="preserve">The </w:t>
      </w:r>
      <w:r>
        <w:rPr>
          <w:i w:val="0"/>
          <w:color w:val="222222"/>
          <w:sz w:val="22"/>
          <w:highlight w:val="white"/>
        </w:rPr>
        <w:t>Netherlands</w:t>
      </w:r>
      <w:r w:rsidR="003447E9">
        <w:rPr>
          <w:i w:val="0"/>
          <w:color w:val="222222"/>
          <w:sz w:val="22"/>
          <w:highlight w:val="white"/>
        </w:rPr>
        <w:t>: Springer.</w:t>
      </w:r>
    </w:p>
    <w:p w14:paraId="5825BBA8" w14:textId="1EA4B07A" w:rsidR="00763F1D" w:rsidRDefault="00C41CD8">
      <w:pPr>
        <w:spacing w:after="200" w:line="276" w:lineRule="auto"/>
      </w:pPr>
      <w:proofErr w:type="spellStart"/>
      <w:r>
        <w:rPr>
          <w:i w:val="0"/>
          <w:color w:val="222222"/>
          <w:sz w:val="22"/>
          <w:highlight w:val="white"/>
        </w:rPr>
        <w:t>Stöffler</w:t>
      </w:r>
      <w:proofErr w:type="spellEnd"/>
      <w:r>
        <w:rPr>
          <w:i w:val="0"/>
          <w:color w:val="222222"/>
          <w:sz w:val="22"/>
          <w:highlight w:val="white"/>
        </w:rPr>
        <w:t xml:space="preserve">, D., Ryder, G., Ivanov, B. A., </w:t>
      </w:r>
      <w:proofErr w:type="spellStart"/>
      <w:r>
        <w:rPr>
          <w:i w:val="0"/>
          <w:color w:val="222222"/>
          <w:sz w:val="22"/>
          <w:highlight w:val="white"/>
        </w:rPr>
        <w:t>Artemieva</w:t>
      </w:r>
      <w:proofErr w:type="spellEnd"/>
      <w:r>
        <w:rPr>
          <w:i w:val="0"/>
          <w:color w:val="222222"/>
          <w:sz w:val="22"/>
          <w:highlight w:val="white"/>
        </w:rPr>
        <w:t xml:space="preserve">, N. A., </w:t>
      </w:r>
      <w:proofErr w:type="spellStart"/>
      <w:r>
        <w:rPr>
          <w:i w:val="0"/>
          <w:color w:val="222222"/>
          <w:sz w:val="22"/>
          <w:highlight w:val="white"/>
        </w:rPr>
        <w:t>Cintala</w:t>
      </w:r>
      <w:proofErr w:type="spellEnd"/>
      <w:r>
        <w:rPr>
          <w:i w:val="0"/>
          <w:color w:val="222222"/>
          <w:sz w:val="22"/>
          <w:highlight w:val="white"/>
        </w:rPr>
        <w:t xml:space="preserve">, M. J., &amp; Grieve, R. A. (2006). Cratering history and lunar chronology. </w:t>
      </w:r>
      <w:r>
        <w:rPr>
          <w:color w:val="222222"/>
          <w:sz w:val="22"/>
          <w:highlight w:val="white"/>
        </w:rPr>
        <w:t>Reviews in Mineralogy and Geochemistry</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60</w:t>
      </w:r>
      <w:r>
        <w:rPr>
          <w:i w:val="0"/>
          <w:color w:val="222222"/>
          <w:sz w:val="22"/>
          <w:highlight w:val="white"/>
        </w:rPr>
        <w:t>(1), 519</w:t>
      </w:r>
      <w:r w:rsidR="003447E9">
        <w:rPr>
          <w:i w:val="0"/>
          <w:color w:val="222222"/>
          <w:sz w:val="22"/>
          <w:highlight w:val="white"/>
        </w:rPr>
        <w:t>–</w:t>
      </w:r>
      <w:r>
        <w:rPr>
          <w:i w:val="0"/>
          <w:color w:val="222222"/>
          <w:sz w:val="22"/>
          <w:highlight w:val="white"/>
        </w:rPr>
        <w:t>596.</w:t>
      </w:r>
    </w:p>
    <w:p w14:paraId="5825BBA9" w14:textId="2F130D97" w:rsidR="00763F1D" w:rsidRDefault="00C41CD8">
      <w:pPr>
        <w:spacing w:after="200" w:line="276" w:lineRule="auto"/>
      </w:pPr>
      <w:r>
        <w:rPr>
          <w:i w:val="0"/>
          <w:color w:val="222222"/>
          <w:sz w:val="22"/>
          <w:highlight w:val="white"/>
        </w:rPr>
        <w:t xml:space="preserve">Wilde, S. A., Valley, J. W., Peck, W. H., &amp; Graham, C. M. (2001). Evidence from detrital zircons for the existence of continental crust and oceans on the Earth 4.4 </w:t>
      </w:r>
      <w:proofErr w:type="spellStart"/>
      <w:r>
        <w:rPr>
          <w:i w:val="0"/>
          <w:color w:val="222222"/>
          <w:sz w:val="22"/>
          <w:highlight w:val="white"/>
        </w:rPr>
        <w:t>Gyr</w:t>
      </w:r>
      <w:proofErr w:type="spellEnd"/>
      <w:r>
        <w:rPr>
          <w:i w:val="0"/>
          <w:color w:val="222222"/>
          <w:sz w:val="22"/>
          <w:highlight w:val="white"/>
        </w:rPr>
        <w:t xml:space="preserve"> ago. </w:t>
      </w:r>
      <w:r>
        <w:rPr>
          <w:color w:val="222222"/>
          <w:sz w:val="22"/>
          <w:highlight w:val="white"/>
        </w:rPr>
        <w:t>Nature</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409</w:t>
      </w:r>
      <w:r>
        <w:rPr>
          <w:i w:val="0"/>
          <w:color w:val="222222"/>
          <w:sz w:val="22"/>
          <w:highlight w:val="white"/>
        </w:rPr>
        <w:t>(6817), 175</w:t>
      </w:r>
      <w:r w:rsidR="003447E9">
        <w:rPr>
          <w:i w:val="0"/>
          <w:color w:val="222222"/>
          <w:sz w:val="22"/>
          <w:highlight w:val="white"/>
        </w:rPr>
        <w:t>–</w:t>
      </w:r>
      <w:r>
        <w:rPr>
          <w:i w:val="0"/>
          <w:color w:val="222222"/>
          <w:sz w:val="22"/>
          <w:highlight w:val="white"/>
        </w:rPr>
        <w:t>178.</w:t>
      </w:r>
    </w:p>
    <w:p w14:paraId="5825BBAA" w14:textId="7305D8BB" w:rsidR="00763F1D" w:rsidRDefault="00C41CD8">
      <w:pPr>
        <w:spacing w:after="200" w:line="276" w:lineRule="auto"/>
      </w:pPr>
      <w:proofErr w:type="spellStart"/>
      <w:r>
        <w:rPr>
          <w:i w:val="0"/>
          <w:color w:val="222222"/>
          <w:sz w:val="22"/>
          <w:highlight w:val="white"/>
        </w:rPr>
        <w:lastRenderedPageBreak/>
        <w:t>Zegers</w:t>
      </w:r>
      <w:proofErr w:type="spellEnd"/>
      <w:r>
        <w:rPr>
          <w:i w:val="0"/>
          <w:color w:val="222222"/>
          <w:sz w:val="22"/>
          <w:highlight w:val="white"/>
        </w:rPr>
        <w:t xml:space="preserve">, T. E., de Wit, M. J., </w:t>
      </w:r>
      <w:proofErr w:type="spellStart"/>
      <w:r>
        <w:rPr>
          <w:i w:val="0"/>
          <w:color w:val="222222"/>
          <w:sz w:val="22"/>
          <w:highlight w:val="white"/>
        </w:rPr>
        <w:t>Dann</w:t>
      </w:r>
      <w:proofErr w:type="spellEnd"/>
      <w:r>
        <w:rPr>
          <w:i w:val="0"/>
          <w:color w:val="222222"/>
          <w:sz w:val="22"/>
          <w:highlight w:val="white"/>
        </w:rPr>
        <w:t xml:space="preserve">, J., &amp; White, S. H. (1998). </w:t>
      </w:r>
      <w:proofErr w:type="spellStart"/>
      <w:r>
        <w:rPr>
          <w:i w:val="0"/>
          <w:color w:val="222222"/>
          <w:sz w:val="22"/>
          <w:highlight w:val="white"/>
        </w:rPr>
        <w:t>Vaalbara</w:t>
      </w:r>
      <w:proofErr w:type="spellEnd"/>
      <w:r>
        <w:rPr>
          <w:i w:val="0"/>
          <w:color w:val="222222"/>
          <w:sz w:val="22"/>
          <w:highlight w:val="white"/>
        </w:rPr>
        <w:t>, Earth</w:t>
      </w:r>
      <w:r w:rsidR="00D80B61">
        <w:rPr>
          <w:i w:val="0"/>
          <w:color w:val="222222"/>
          <w:sz w:val="22"/>
          <w:highlight w:val="white"/>
        </w:rPr>
        <w:t>’</w:t>
      </w:r>
      <w:r>
        <w:rPr>
          <w:i w:val="0"/>
          <w:color w:val="222222"/>
          <w:sz w:val="22"/>
          <w:highlight w:val="white"/>
        </w:rPr>
        <w:t xml:space="preserve">s oldest assembled continent? A combined structural, geochronological, and </w:t>
      </w:r>
      <w:proofErr w:type="spellStart"/>
      <w:r>
        <w:rPr>
          <w:i w:val="0"/>
          <w:color w:val="222222"/>
          <w:sz w:val="22"/>
          <w:highlight w:val="white"/>
        </w:rPr>
        <w:t>palaeomagnetic</w:t>
      </w:r>
      <w:proofErr w:type="spellEnd"/>
      <w:r>
        <w:rPr>
          <w:i w:val="0"/>
          <w:color w:val="222222"/>
          <w:sz w:val="22"/>
          <w:highlight w:val="white"/>
        </w:rPr>
        <w:t xml:space="preserve"> test. </w:t>
      </w:r>
      <w:r>
        <w:rPr>
          <w:color w:val="222222"/>
          <w:sz w:val="22"/>
          <w:highlight w:val="white"/>
        </w:rPr>
        <w:t>Terra Nova</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10</w:t>
      </w:r>
      <w:r>
        <w:rPr>
          <w:i w:val="0"/>
          <w:color w:val="222222"/>
          <w:sz w:val="22"/>
          <w:highlight w:val="white"/>
        </w:rPr>
        <w:t>, 250</w:t>
      </w:r>
      <w:r w:rsidR="003447E9">
        <w:rPr>
          <w:i w:val="0"/>
          <w:color w:val="222222"/>
          <w:sz w:val="22"/>
          <w:highlight w:val="white"/>
        </w:rPr>
        <w:t>–</w:t>
      </w:r>
      <w:r>
        <w:rPr>
          <w:i w:val="0"/>
          <w:color w:val="222222"/>
          <w:sz w:val="22"/>
          <w:highlight w:val="white"/>
        </w:rPr>
        <w:t>259.</w:t>
      </w:r>
    </w:p>
    <w:p w14:paraId="5825BBAB" w14:textId="77777777" w:rsidR="00FF12E9" w:rsidRDefault="00FF12E9">
      <w:pPr>
        <w:spacing w:after="200" w:line="276" w:lineRule="auto"/>
        <w:rPr>
          <w:i w:val="0"/>
          <w:sz w:val="22"/>
          <w:u w:val="single"/>
        </w:rPr>
      </w:pPr>
    </w:p>
    <w:p w14:paraId="5825BBAC" w14:textId="42588208" w:rsidR="00763F1D" w:rsidRDefault="00C41CD8">
      <w:pPr>
        <w:spacing w:after="200" w:line="276" w:lineRule="auto"/>
      </w:pPr>
      <w:r>
        <w:rPr>
          <w:i w:val="0"/>
          <w:sz w:val="22"/>
          <w:u w:val="single"/>
        </w:rPr>
        <w:t>Oxygen Isotopes</w:t>
      </w:r>
    </w:p>
    <w:p w14:paraId="5825BBAD" w14:textId="58814FBC" w:rsidR="00763F1D" w:rsidRDefault="00C41CD8">
      <w:pPr>
        <w:spacing w:after="200" w:line="276" w:lineRule="auto"/>
      </w:pPr>
      <w:r>
        <w:rPr>
          <w:i w:val="0"/>
          <w:color w:val="222222"/>
          <w:sz w:val="22"/>
          <w:highlight w:val="white"/>
        </w:rPr>
        <w:t xml:space="preserve">Clayton, R. N., &amp; </w:t>
      </w:r>
      <w:proofErr w:type="spellStart"/>
      <w:r>
        <w:rPr>
          <w:i w:val="0"/>
          <w:color w:val="222222"/>
          <w:sz w:val="22"/>
          <w:highlight w:val="white"/>
        </w:rPr>
        <w:t>Mayeda</w:t>
      </w:r>
      <w:proofErr w:type="spellEnd"/>
      <w:r>
        <w:rPr>
          <w:i w:val="0"/>
          <w:color w:val="222222"/>
          <w:sz w:val="22"/>
          <w:highlight w:val="white"/>
        </w:rPr>
        <w:t xml:space="preserve">, T. K. (1999). Oxygen isotope studies of carbonaceous chondrites. </w:t>
      </w:r>
      <w:proofErr w:type="spellStart"/>
      <w:r>
        <w:rPr>
          <w:color w:val="222222"/>
          <w:sz w:val="22"/>
          <w:highlight w:val="white"/>
        </w:rPr>
        <w:t>Geochimica</w:t>
      </w:r>
      <w:proofErr w:type="spellEnd"/>
      <w:r>
        <w:rPr>
          <w:color w:val="222222"/>
          <w:sz w:val="22"/>
          <w:highlight w:val="white"/>
        </w:rPr>
        <w:t xml:space="preserve"> </w:t>
      </w:r>
      <w:proofErr w:type="gramStart"/>
      <w:r>
        <w:rPr>
          <w:color w:val="222222"/>
          <w:sz w:val="22"/>
          <w:highlight w:val="white"/>
        </w:rPr>
        <w:t>et</w:t>
      </w:r>
      <w:proofErr w:type="gramEnd"/>
      <w:r>
        <w:rPr>
          <w:color w:val="222222"/>
          <w:sz w:val="22"/>
          <w:highlight w:val="white"/>
        </w:rPr>
        <w:t xml:space="preserve"> </w:t>
      </w:r>
      <w:proofErr w:type="spellStart"/>
      <w:r>
        <w:rPr>
          <w:color w:val="222222"/>
          <w:sz w:val="22"/>
          <w:highlight w:val="white"/>
        </w:rPr>
        <w:t>Cosmochimica</w:t>
      </w:r>
      <w:proofErr w:type="spellEnd"/>
      <w:r>
        <w:rPr>
          <w:color w:val="222222"/>
          <w:sz w:val="22"/>
          <w:highlight w:val="white"/>
        </w:rPr>
        <w:t xml:space="preserve"> </w:t>
      </w:r>
      <w:proofErr w:type="spellStart"/>
      <w:r>
        <w:rPr>
          <w:color w:val="222222"/>
          <w:sz w:val="22"/>
          <w:highlight w:val="white"/>
        </w:rPr>
        <w:t>Acta</w:t>
      </w:r>
      <w:proofErr w:type="spellEnd"/>
      <w:r w:rsidRPr="00A42AED">
        <w:rPr>
          <w:color w:val="222222"/>
          <w:sz w:val="22"/>
          <w:highlight w:val="white"/>
        </w:rPr>
        <w:t>,</w:t>
      </w:r>
      <w:r>
        <w:rPr>
          <w:i w:val="0"/>
          <w:color w:val="222222"/>
          <w:sz w:val="22"/>
          <w:highlight w:val="white"/>
        </w:rPr>
        <w:t xml:space="preserve"> </w:t>
      </w:r>
      <w:r w:rsidRPr="00A42AED">
        <w:rPr>
          <w:i w:val="0"/>
          <w:color w:val="222222"/>
          <w:sz w:val="22"/>
          <w:highlight w:val="white"/>
        </w:rPr>
        <w:t>63</w:t>
      </w:r>
      <w:r>
        <w:rPr>
          <w:i w:val="0"/>
          <w:color w:val="222222"/>
          <w:sz w:val="22"/>
          <w:highlight w:val="white"/>
        </w:rPr>
        <w:t>(13), 2089</w:t>
      </w:r>
      <w:r w:rsidR="003447E9">
        <w:rPr>
          <w:i w:val="0"/>
          <w:color w:val="222222"/>
          <w:sz w:val="22"/>
          <w:highlight w:val="white"/>
        </w:rPr>
        <w:t>–</w:t>
      </w:r>
      <w:r>
        <w:rPr>
          <w:i w:val="0"/>
          <w:color w:val="222222"/>
          <w:sz w:val="22"/>
          <w:highlight w:val="white"/>
        </w:rPr>
        <w:t>2104.</w:t>
      </w:r>
    </w:p>
    <w:p w14:paraId="5825BBAE" w14:textId="7912BEB7" w:rsidR="00763F1D" w:rsidRDefault="00C41CD8">
      <w:pPr>
        <w:spacing w:after="200" w:line="276" w:lineRule="auto"/>
      </w:pPr>
      <w:proofErr w:type="spellStart"/>
      <w:r>
        <w:rPr>
          <w:i w:val="0"/>
          <w:color w:val="222222"/>
          <w:sz w:val="22"/>
          <w:highlight w:val="white"/>
        </w:rPr>
        <w:t>Franchi</w:t>
      </w:r>
      <w:proofErr w:type="spellEnd"/>
      <w:r>
        <w:rPr>
          <w:i w:val="0"/>
          <w:color w:val="222222"/>
          <w:sz w:val="22"/>
          <w:highlight w:val="white"/>
        </w:rPr>
        <w:t xml:space="preserve">, I. A., Wright, I. P., Sexton, A. S., &amp; </w:t>
      </w:r>
      <w:proofErr w:type="spellStart"/>
      <w:r>
        <w:rPr>
          <w:i w:val="0"/>
          <w:color w:val="222222"/>
          <w:sz w:val="22"/>
          <w:highlight w:val="white"/>
        </w:rPr>
        <w:t>Pillinger</w:t>
      </w:r>
      <w:proofErr w:type="spellEnd"/>
      <w:r>
        <w:rPr>
          <w:i w:val="0"/>
          <w:color w:val="222222"/>
          <w:sz w:val="22"/>
          <w:highlight w:val="white"/>
        </w:rPr>
        <w:t>, C. T. (1999). The oxygen</w:t>
      </w:r>
      <w:r w:rsidR="003447E9">
        <w:rPr>
          <w:i w:val="0"/>
          <w:color w:val="222222"/>
          <w:sz w:val="22"/>
          <w:highlight w:val="white"/>
        </w:rPr>
        <w:t>-</w:t>
      </w:r>
      <w:r>
        <w:rPr>
          <w:i w:val="0"/>
          <w:color w:val="222222"/>
          <w:sz w:val="22"/>
          <w:highlight w:val="white"/>
        </w:rPr>
        <w:t xml:space="preserve">isotopic composition of Earth and Mars. </w:t>
      </w:r>
      <w:proofErr w:type="spellStart"/>
      <w:r>
        <w:rPr>
          <w:color w:val="222222"/>
          <w:sz w:val="22"/>
          <w:highlight w:val="white"/>
        </w:rPr>
        <w:t>Meteoritics</w:t>
      </w:r>
      <w:proofErr w:type="spellEnd"/>
      <w:r>
        <w:rPr>
          <w:color w:val="222222"/>
          <w:sz w:val="22"/>
          <w:highlight w:val="white"/>
        </w:rPr>
        <w:t xml:space="preserve"> &amp; Planetary Science</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34</w:t>
      </w:r>
      <w:r>
        <w:rPr>
          <w:i w:val="0"/>
          <w:color w:val="222222"/>
          <w:sz w:val="22"/>
          <w:highlight w:val="white"/>
        </w:rPr>
        <w:t>(4), 657</w:t>
      </w:r>
      <w:r w:rsidR="003447E9">
        <w:rPr>
          <w:i w:val="0"/>
          <w:color w:val="222222"/>
          <w:sz w:val="22"/>
          <w:highlight w:val="white"/>
        </w:rPr>
        <w:t>–</w:t>
      </w:r>
      <w:r>
        <w:rPr>
          <w:i w:val="0"/>
          <w:color w:val="222222"/>
          <w:sz w:val="22"/>
          <w:highlight w:val="white"/>
        </w:rPr>
        <w:t>661.</w:t>
      </w:r>
    </w:p>
    <w:p w14:paraId="5825BBAF" w14:textId="5F2B6DBC" w:rsidR="00763F1D" w:rsidRDefault="00C41CD8">
      <w:pPr>
        <w:spacing w:after="200" w:line="276" w:lineRule="auto"/>
      </w:pPr>
      <w:proofErr w:type="spellStart"/>
      <w:r>
        <w:rPr>
          <w:i w:val="0"/>
          <w:color w:val="222222"/>
          <w:sz w:val="22"/>
          <w:highlight w:val="white"/>
        </w:rPr>
        <w:t>Wiechert</w:t>
      </w:r>
      <w:proofErr w:type="spellEnd"/>
      <w:r>
        <w:rPr>
          <w:i w:val="0"/>
          <w:color w:val="222222"/>
          <w:sz w:val="22"/>
          <w:highlight w:val="white"/>
        </w:rPr>
        <w:t>, U., Halliday, A. N., Lee, D. C., Snyder, G. A., Taylor, L. A., &amp; Rumble, D. (2001). Oxygen isotopes and the Moon-forming giant impact.</w:t>
      </w:r>
      <w:r w:rsidR="003447E9">
        <w:rPr>
          <w:i w:val="0"/>
          <w:color w:val="222222"/>
          <w:sz w:val="22"/>
          <w:highlight w:val="white"/>
        </w:rPr>
        <w:t xml:space="preserve"> </w:t>
      </w:r>
      <w:r>
        <w:rPr>
          <w:color w:val="222222"/>
          <w:sz w:val="22"/>
          <w:highlight w:val="white"/>
        </w:rPr>
        <w:t>Science</w:t>
      </w:r>
      <w:r w:rsidRPr="00A42AED">
        <w:rPr>
          <w:color w:val="222222"/>
          <w:sz w:val="22"/>
          <w:highlight w:val="white"/>
        </w:rPr>
        <w:t xml:space="preserve">, </w:t>
      </w:r>
      <w:r w:rsidRPr="00A42AED">
        <w:rPr>
          <w:i w:val="0"/>
          <w:color w:val="222222"/>
          <w:sz w:val="22"/>
          <w:highlight w:val="white"/>
        </w:rPr>
        <w:t>294</w:t>
      </w:r>
      <w:r>
        <w:rPr>
          <w:i w:val="0"/>
          <w:color w:val="222222"/>
          <w:sz w:val="22"/>
          <w:highlight w:val="white"/>
        </w:rPr>
        <w:t>(5541), 345</w:t>
      </w:r>
      <w:r w:rsidR="003447E9">
        <w:rPr>
          <w:i w:val="0"/>
          <w:color w:val="222222"/>
          <w:sz w:val="22"/>
          <w:highlight w:val="white"/>
        </w:rPr>
        <w:t>–</w:t>
      </w:r>
      <w:r>
        <w:rPr>
          <w:i w:val="0"/>
          <w:color w:val="222222"/>
          <w:sz w:val="22"/>
          <w:highlight w:val="white"/>
        </w:rPr>
        <w:t>348.</w:t>
      </w:r>
    </w:p>
    <w:p w14:paraId="5825BBB0" w14:textId="77777777" w:rsidR="00763F1D" w:rsidRDefault="00763F1D">
      <w:pPr>
        <w:spacing w:after="200" w:line="276" w:lineRule="auto"/>
      </w:pPr>
    </w:p>
    <w:p w14:paraId="5825BBB1" w14:textId="201DBDDC" w:rsidR="00763F1D" w:rsidRDefault="00C41CD8">
      <w:pPr>
        <w:spacing w:after="200" w:line="276" w:lineRule="auto"/>
      </w:pPr>
      <w:r>
        <w:rPr>
          <w:i w:val="0"/>
          <w:sz w:val="22"/>
          <w:u w:val="single"/>
        </w:rPr>
        <w:t>Tungsten Isotopes</w:t>
      </w:r>
    </w:p>
    <w:p w14:paraId="5825BBB2" w14:textId="30095E5D" w:rsidR="00763F1D" w:rsidRDefault="00C41CD8">
      <w:pPr>
        <w:spacing w:after="200" w:line="276" w:lineRule="auto"/>
      </w:pPr>
      <w:r>
        <w:rPr>
          <w:i w:val="0"/>
          <w:color w:val="222222"/>
          <w:sz w:val="22"/>
          <w:highlight w:val="white"/>
        </w:rPr>
        <w:t xml:space="preserve">Halliday, A. N., &amp; Lee, D. C. (1999). Tungsten isotopes and the early development of the Earth and Moon. </w:t>
      </w:r>
      <w:proofErr w:type="spellStart"/>
      <w:r>
        <w:rPr>
          <w:color w:val="222222"/>
          <w:sz w:val="22"/>
          <w:highlight w:val="white"/>
        </w:rPr>
        <w:t>Geochimica</w:t>
      </w:r>
      <w:proofErr w:type="spellEnd"/>
      <w:r>
        <w:rPr>
          <w:color w:val="222222"/>
          <w:sz w:val="22"/>
          <w:highlight w:val="white"/>
        </w:rPr>
        <w:t xml:space="preserve"> </w:t>
      </w:r>
      <w:proofErr w:type="gramStart"/>
      <w:r>
        <w:rPr>
          <w:color w:val="222222"/>
          <w:sz w:val="22"/>
          <w:highlight w:val="white"/>
        </w:rPr>
        <w:t>et</w:t>
      </w:r>
      <w:proofErr w:type="gramEnd"/>
      <w:r>
        <w:rPr>
          <w:color w:val="222222"/>
          <w:sz w:val="22"/>
          <w:highlight w:val="white"/>
        </w:rPr>
        <w:t xml:space="preserve"> </w:t>
      </w:r>
      <w:proofErr w:type="spellStart"/>
      <w:r>
        <w:rPr>
          <w:color w:val="222222"/>
          <w:sz w:val="22"/>
          <w:highlight w:val="white"/>
        </w:rPr>
        <w:t>Cosmochimica</w:t>
      </w:r>
      <w:proofErr w:type="spellEnd"/>
      <w:r>
        <w:rPr>
          <w:color w:val="222222"/>
          <w:sz w:val="22"/>
          <w:highlight w:val="white"/>
        </w:rPr>
        <w:t xml:space="preserve"> </w:t>
      </w:r>
      <w:proofErr w:type="spellStart"/>
      <w:r>
        <w:rPr>
          <w:color w:val="222222"/>
          <w:sz w:val="22"/>
          <w:highlight w:val="white"/>
        </w:rPr>
        <w:t>Acta</w:t>
      </w:r>
      <w:proofErr w:type="spellEnd"/>
      <w:r w:rsidRPr="00A42AED">
        <w:rPr>
          <w:color w:val="222222"/>
          <w:sz w:val="22"/>
          <w:highlight w:val="white"/>
        </w:rPr>
        <w:t>,</w:t>
      </w:r>
      <w:r w:rsidR="003447E9">
        <w:rPr>
          <w:i w:val="0"/>
          <w:color w:val="222222"/>
          <w:sz w:val="22"/>
          <w:highlight w:val="white"/>
        </w:rPr>
        <w:t xml:space="preserve"> </w:t>
      </w:r>
      <w:r w:rsidRPr="00A42AED">
        <w:rPr>
          <w:i w:val="0"/>
          <w:color w:val="222222"/>
          <w:sz w:val="22"/>
          <w:highlight w:val="white"/>
        </w:rPr>
        <w:t>63</w:t>
      </w:r>
      <w:r>
        <w:rPr>
          <w:i w:val="0"/>
          <w:color w:val="222222"/>
          <w:sz w:val="22"/>
          <w:highlight w:val="white"/>
        </w:rPr>
        <w:t>(23), 4157</w:t>
      </w:r>
      <w:r w:rsidR="003447E9">
        <w:rPr>
          <w:i w:val="0"/>
          <w:color w:val="222222"/>
          <w:sz w:val="22"/>
          <w:highlight w:val="white"/>
        </w:rPr>
        <w:t>–</w:t>
      </w:r>
      <w:r>
        <w:rPr>
          <w:i w:val="0"/>
          <w:color w:val="222222"/>
          <w:sz w:val="22"/>
          <w:highlight w:val="white"/>
        </w:rPr>
        <w:t>4179.</w:t>
      </w:r>
    </w:p>
    <w:p w14:paraId="5825BBB3" w14:textId="7275ED86" w:rsidR="00763F1D" w:rsidRDefault="00C41CD8">
      <w:pPr>
        <w:spacing w:after="200" w:line="276" w:lineRule="auto"/>
      </w:pPr>
      <w:proofErr w:type="spellStart"/>
      <w:r>
        <w:rPr>
          <w:i w:val="0"/>
          <w:color w:val="222222"/>
          <w:sz w:val="22"/>
          <w:highlight w:val="white"/>
        </w:rPr>
        <w:t>Kleine</w:t>
      </w:r>
      <w:proofErr w:type="spellEnd"/>
      <w:r>
        <w:rPr>
          <w:i w:val="0"/>
          <w:color w:val="222222"/>
          <w:sz w:val="22"/>
          <w:highlight w:val="white"/>
        </w:rPr>
        <w:t xml:space="preserve">, T., </w:t>
      </w:r>
      <w:proofErr w:type="spellStart"/>
      <w:r>
        <w:rPr>
          <w:i w:val="0"/>
          <w:color w:val="222222"/>
          <w:sz w:val="22"/>
          <w:highlight w:val="white"/>
        </w:rPr>
        <w:t>Mezger</w:t>
      </w:r>
      <w:proofErr w:type="spellEnd"/>
      <w:r>
        <w:rPr>
          <w:i w:val="0"/>
          <w:color w:val="222222"/>
          <w:sz w:val="22"/>
          <w:highlight w:val="white"/>
        </w:rPr>
        <w:t xml:space="preserve">, K., </w:t>
      </w:r>
      <w:proofErr w:type="spellStart"/>
      <w:r>
        <w:rPr>
          <w:i w:val="0"/>
          <w:color w:val="222222"/>
          <w:sz w:val="22"/>
          <w:highlight w:val="white"/>
        </w:rPr>
        <w:t>Münker</w:t>
      </w:r>
      <w:proofErr w:type="spellEnd"/>
      <w:r>
        <w:rPr>
          <w:i w:val="0"/>
          <w:color w:val="222222"/>
          <w:sz w:val="22"/>
          <w:highlight w:val="white"/>
        </w:rPr>
        <w:t xml:space="preserve">, C., Palme, H., &amp; Bischoff, A. (2004). 182Hf-182W isotope systematics of chondrites, </w:t>
      </w:r>
      <w:proofErr w:type="spellStart"/>
      <w:r>
        <w:rPr>
          <w:i w:val="0"/>
          <w:color w:val="222222"/>
          <w:sz w:val="22"/>
          <w:highlight w:val="white"/>
        </w:rPr>
        <w:t>eucrites</w:t>
      </w:r>
      <w:proofErr w:type="spellEnd"/>
      <w:r>
        <w:rPr>
          <w:i w:val="0"/>
          <w:color w:val="222222"/>
          <w:sz w:val="22"/>
          <w:highlight w:val="white"/>
        </w:rPr>
        <w:t xml:space="preserve">, and </w:t>
      </w:r>
      <w:proofErr w:type="spellStart"/>
      <w:proofErr w:type="gramStart"/>
      <w:r>
        <w:rPr>
          <w:i w:val="0"/>
          <w:color w:val="222222"/>
          <w:sz w:val="22"/>
          <w:highlight w:val="white"/>
        </w:rPr>
        <w:t>martian</w:t>
      </w:r>
      <w:proofErr w:type="spellEnd"/>
      <w:proofErr w:type="gramEnd"/>
      <w:r>
        <w:rPr>
          <w:i w:val="0"/>
          <w:color w:val="222222"/>
          <w:sz w:val="22"/>
          <w:highlight w:val="white"/>
        </w:rPr>
        <w:t xml:space="preserve"> meteorites: Chronology of core formation and early mantle differentiation in </w:t>
      </w:r>
      <w:proofErr w:type="spellStart"/>
      <w:r>
        <w:rPr>
          <w:i w:val="0"/>
          <w:color w:val="222222"/>
          <w:sz w:val="22"/>
          <w:highlight w:val="white"/>
        </w:rPr>
        <w:t>Vesta</w:t>
      </w:r>
      <w:proofErr w:type="spellEnd"/>
      <w:r>
        <w:rPr>
          <w:i w:val="0"/>
          <w:color w:val="222222"/>
          <w:sz w:val="22"/>
          <w:highlight w:val="white"/>
        </w:rPr>
        <w:t xml:space="preserve"> and Mars.</w:t>
      </w:r>
      <w:r w:rsidR="003447E9">
        <w:rPr>
          <w:i w:val="0"/>
          <w:color w:val="222222"/>
          <w:sz w:val="22"/>
          <w:highlight w:val="white"/>
        </w:rPr>
        <w:t xml:space="preserve"> </w:t>
      </w:r>
      <w:proofErr w:type="spellStart"/>
      <w:r>
        <w:rPr>
          <w:color w:val="222222"/>
          <w:sz w:val="22"/>
          <w:highlight w:val="white"/>
        </w:rPr>
        <w:t>Geochimica</w:t>
      </w:r>
      <w:proofErr w:type="spellEnd"/>
      <w:r>
        <w:rPr>
          <w:color w:val="222222"/>
          <w:sz w:val="22"/>
          <w:highlight w:val="white"/>
        </w:rPr>
        <w:t xml:space="preserve"> </w:t>
      </w:r>
      <w:proofErr w:type="gramStart"/>
      <w:r>
        <w:rPr>
          <w:color w:val="222222"/>
          <w:sz w:val="22"/>
          <w:highlight w:val="white"/>
        </w:rPr>
        <w:t>et</w:t>
      </w:r>
      <w:proofErr w:type="gramEnd"/>
      <w:r>
        <w:rPr>
          <w:color w:val="222222"/>
          <w:sz w:val="22"/>
          <w:highlight w:val="white"/>
        </w:rPr>
        <w:t xml:space="preserve"> </w:t>
      </w:r>
      <w:proofErr w:type="spellStart"/>
      <w:r>
        <w:rPr>
          <w:color w:val="222222"/>
          <w:sz w:val="22"/>
          <w:highlight w:val="white"/>
        </w:rPr>
        <w:t>Cosmochimica</w:t>
      </w:r>
      <w:proofErr w:type="spellEnd"/>
      <w:r>
        <w:rPr>
          <w:color w:val="222222"/>
          <w:sz w:val="22"/>
          <w:highlight w:val="white"/>
        </w:rPr>
        <w:t xml:space="preserve"> </w:t>
      </w:r>
      <w:proofErr w:type="spellStart"/>
      <w:r>
        <w:rPr>
          <w:color w:val="222222"/>
          <w:sz w:val="22"/>
          <w:highlight w:val="white"/>
        </w:rPr>
        <w:t>Acta</w:t>
      </w:r>
      <w:proofErr w:type="spellEnd"/>
      <w:r w:rsidRPr="00A42AED">
        <w:rPr>
          <w:color w:val="222222"/>
          <w:sz w:val="22"/>
          <w:highlight w:val="white"/>
        </w:rPr>
        <w:t>,</w:t>
      </w:r>
      <w:r>
        <w:rPr>
          <w:i w:val="0"/>
          <w:color w:val="222222"/>
          <w:sz w:val="22"/>
          <w:highlight w:val="white"/>
        </w:rPr>
        <w:t xml:space="preserve"> </w:t>
      </w:r>
      <w:r w:rsidRPr="00A42AED">
        <w:rPr>
          <w:i w:val="0"/>
          <w:color w:val="222222"/>
          <w:sz w:val="22"/>
          <w:highlight w:val="white"/>
        </w:rPr>
        <w:t>68</w:t>
      </w:r>
      <w:r>
        <w:rPr>
          <w:i w:val="0"/>
          <w:color w:val="222222"/>
          <w:sz w:val="22"/>
          <w:highlight w:val="white"/>
        </w:rPr>
        <w:t>, 2935</w:t>
      </w:r>
      <w:r w:rsidR="003447E9">
        <w:rPr>
          <w:i w:val="0"/>
          <w:color w:val="222222"/>
          <w:sz w:val="22"/>
          <w:highlight w:val="white"/>
        </w:rPr>
        <w:t>–</w:t>
      </w:r>
      <w:r>
        <w:rPr>
          <w:i w:val="0"/>
          <w:color w:val="222222"/>
          <w:sz w:val="22"/>
          <w:highlight w:val="white"/>
        </w:rPr>
        <w:t>2946.</w:t>
      </w:r>
    </w:p>
    <w:p w14:paraId="5825BBB4" w14:textId="77777777" w:rsidR="00763F1D" w:rsidRDefault="00763F1D">
      <w:pPr>
        <w:spacing w:after="200" w:line="276" w:lineRule="auto"/>
      </w:pPr>
    </w:p>
    <w:p w14:paraId="5825BBB5" w14:textId="5A3CE3CA" w:rsidR="00763F1D" w:rsidRDefault="00C41CD8">
      <w:pPr>
        <w:spacing w:after="200" w:line="276" w:lineRule="auto"/>
      </w:pPr>
      <w:r>
        <w:rPr>
          <w:i w:val="0"/>
          <w:sz w:val="22"/>
          <w:u w:val="single"/>
        </w:rPr>
        <w:t xml:space="preserve">Crater Density </w:t>
      </w:r>
      <w:proofErr w:type="gramStart"/>
      <w:r w:rsidR="00D80B61">
        <w:rPr>
          <w:i w:val="0"/>
          <w:sz w:val="22"/>
          <w:u w:val="single"/>
        </w:rPr>
        <w:t>Versus</w:t>
      </w:r>
      <w:proofErr w:type="gramEnd"/>
      <w:r>
        <w:rPr>
          <w:i w:val="0"/>
          <w:sz w:val="22"/>
          <w:u w:val="single"/>
        </w:rPr>
        <w:t xml:space="preserve"> Ages</w:t>
      </w:r>
    </w:p>
    <w:p w14:paraId="5825BBB6" w14:textId="6CFB95C5" w:rsidR="00763F1D" w:rsidRDefault="00C41CD8">
      <w:pPr>
        <w:spacing w:after="200" w:line="276" w:lineRule="auto"/>
      </w:pPr>
      <w:proofErr w:type="spellStart"/>
      <w:r>
        <w:rPr>
          <w:i w:val="0"/>
          <w:color w:val="222222"/>
          <w:sz w:val="22"/>
          <w:highlight w:val="white"/>
        </w:rPr>
        <w:t>Stöffler</w:t>
      </w:r>
      <w:proofErr w:type="spellEnd"/>
      <w:r>
        <w:rPr>
          <w:i w:val="0"/>
          <w:color w:val="222222"/>
          <w:sz w:val="22"/>
          <w:highlight w:val="white"/>
        </w:rPr>
        <w:t xml:space="preserve">, D., Ryder, G., Ivanov, B. A., </w:t>
      </w:r>
      <w:proofErr w:type="spellStart"/>
      <w:r>
        <w:rPr>
          <w:i w:val="0"/>
          <w:color w:val="222222"/>
          <w:sz w:val="22"/>
          <w:highlight w:val="white"/>
        </w:rPr>
        <w:t>Artemieva</w:t>
      </w:r>
      <w:proofErr w:type="spellEnd"/>
      <w:r>
        <w:rPr>
          <w:i w:val="0"/>
          <w:color w:val="222222"/>
          <w:sz w:val="22"/>
          <w:highlight w:val="white"/>
        </w:rPr>
        <w:t xml:space="preserve">, N. A., </w:t>
      </w:r>
      <w:proofErr w:type="spellStart"/>
      <w:r>
        <w:rPr>
          <w:i w:val="0"/>
          <w:color w:val="222222"/>
          <w:sz w:val="22"/>
          <w:highlight w:val="white"/>
        </w:rPr>
        <w:t>Cintala</w:t>
      </w:r>
      <w:proofErr w:type="spellEnd"/>
      <w:r>
        <w:rPr>
          <w:i w:val="0"/>
          <w:color w:val="222222"/>
          <w:sz w:val="22"/>
          <w:highlight w:val="white"/>
        </w:rPr>
        <w:t xml:space="preserve">, M. J., &amp; Grieve, R. A. (2006). Cratering history and lunar chronology. </w:t>
      </w:r>
      <w:r>
        <w:rPr>
          <w:color w:val="222222"/>
          <w:sz w:val="22"/>
          <w:highlight w:val="white"/>
        </w:rPr>
        <w:t>Reviews in Mineralogy and Geochemistry</w:t>
      </w:r>
      <w:r w:rsidRPr="00A42AED">
        <w:rPr>
          <w:color w:val="222222"/>
          <w:sz w:val="22"/>
          <w:highlight w:val="white"/>
        </w:rPr>
        <w:t>,</w:t>
      </w:r>
      <w:r>
        <w:rPr>
          <w:i w:val="0"/>
          <w:color w:val="222222"/>
          <w:sz w:val="22"/>
          <w:highlight w:val="white"/>
        </w:rPr>
        <w:t xml:space="preserve"> </w:t>
      </w:r>
      <w:r w:rsidRPr="00A42AED">
        <w:rPr>
          <w:i w:val="0"/>
          <w:color w:val="222222"/>
          <w:sz w:val="22"/>
          <w:highlight w:val="white"/>
        </w:rPr>
        <w:t>60</w:t>
      </w:r>
      <w:r>
        <w:rPr>
          <w:i w:val="0"/>
          <w:color w:val="222222"/>
          <w:sz w:val="22"/>
          <w:highlight w:val="white"/>
        </w:rPr>
        <w:t>(1), 519</w:t>
      </w:r>
      <w:r w:rsidR="003447E9">
        <w:rPr>
          <w:i w:val="0"/>
          <w:color w:val="222222"/>
          <w:sz w:val="22"/>
          <w:highlight w:val="white"/>
        </w:rPr>
        <w:t>–</w:t>
      </w:r>
      <w:r>
        <w:rPr>
          <w:i w:val="0"/>
          <w:color w:val="222222"/>
          <w:sz w:val="22"/>
          <w:highlight w:val="white"/>
        </w:rPr>
        <w:t>596.</w:t>
      </w:r>
    </w:p>
    <w:p w14:paraId="5825BBB7" w14:textId="77777777" w:rsidR="00763F1D" w:rsidRDefault="00763F1D">
      <w:pPr>
        <w:spacing w:after="200" w:line="276" w:lineRule="auto"/>
      </w:pPr>
    </w:p>
    <w:p w14:paraId="5825BBB8" w14:textId="77777777" w:rsidR="00763F1D" w:rsidRDefault="00C41CD8">
      <w:r>
        <w:br w:type="page"/>
      </w:r>
    </w:p>
    <w:p w14:paraId="5825BBB9" w14:textId="0AAD9B29" w:rsidR="00763F1D" w:rsidRDefault="00C41CD8">
      <w:pPr>
        <w:spacing w:after="200" w:line="276" w:lineRule="auto"/>
      </w:pPr>
      <w:r w:rsidRPr="00A42AED">
        <w:rPr>
          <w:b/>
          <w:i w:val="0"/>
        </w:rPr>
        <w:lastRenderedPageBreak/>
        <w:t>Sample Answer Plots</w:t>
      </w:r>
    </w:p>
    <w:p w14:paraId="5825BBBA" w14:textId="77777777" w:rsidR="00763F1D" w:rsidRDefault="00C41CD8">
      <w:pPr>
        <w:spacing w:after="200" w:line="276" w:lineRule="auto"/>
      </w:pPr>
      <w:r>
        <w:rPr>
          <w:noProof/>
        </w:rPr>
        <w:drawing>
          <wp:inline distT="114300" distB="114300" distL="114300" distR="114300" wp14:anchorId="5825BBE4" wp14:editId="53FC4E3C">
            <wp:extent cx="4554113" cy="7648575"/>
            <wp:effectExtent l="0" t="0" r="0" b="0"/>
            <wp:docPr id="12" name="image06.jpg" descr="EarlyEarthageplot-answer.jpg"/>
            <wp:cNvGraphicFramePr/>
            <a:graphic xmlns:a="http://schemas.openxmlformats.org/drawingml/2006/main">
              <a:graphicData uri="http://schemas.openxmlformats.org/drawingml/2006/picture">
                <pic:pic xmlns:pic="http://schemas.openxmlformats.org/drawingml/2006/picture">
                  <pic:nvPicPr>
                    <pic:cNvPr id="0" name="image06.jpg" descr="EarlyEarthageplot-answer.jpg"/>
                    <pic:cNvPicPr preferRelativeResize="0"/>
                  </pic:nvPicPr>
                  <pic:blipFill>
                    <a:blip r:embed="rId50"/>
                    <a:srcRect/>
                    <a:stretch>
                      <a:fillRect/>
                    </a:stretch>
                  </pic:blipFill>
                  <pic:spPr>
                    <a:xfrm>
                      <a:off x="0" y="0"/>
                      <a:ext cx="4554113" cy="7648575"/>
                    </a:xfrm>
                    <a:prstGeom prst="rect">
                      <a:avLst/>
                    </a:prstGeom>
                    <a:ln/>
                  </pic:spPr>
                </pic:pic>
              </a:graphicData>
            </a:graphic>
          </wp:inline>
        </w:drawing>
      </w:r>
    </w:p>
    <w:p w14:paraId="5825BBBB" w14:textId="1CCED765" w:rsidR="00763F1D" w:rsidRDefault="00763F1D"/>
    <w:p w14:paraId="5825BBBC" w14:textId="77777777" w:rsidR="00763F1D" w:rsidRDefault="007C7EF7">
      <w:pPr>
        <w:spacing w:after="200" w:line="276" w:lineRule="auto"/>
      </w:pPr>
      <w:r>
        <w:rPr>
          <w:noProof/>
        </w:rPr>
        <w:drawing>
          <wp:anchor distT="114300" distB="114300" distL="114300" distR="114300" simplePos="0" relativeHeight="251663360" behindDoc="0" locked="0" layoutInCell="0" hidden="0" allowOverlap="0" wp14:anchorId="5825BBE6" wp14:editId="11524385">
            <wp:simplePos x="0" y="0"/>
            <wp:positionH relativeFrom="margin">
              <wp:posOffset>200025</wp:posOffset>
            </wp:positionH>
            <wp:positionV relativeFrom="paragraph">
              <wp:posOffset>-14605</wp:posOffset>
            </wp:positionV>
            <wp:extent cx="5257800" cy="4305300"/>
            <wp:effectExtent l="0" t="0" r="0" b="0"/>
            <wp:wrapSquare wrapText="bothSides" distT="114300" distB="114300" distL="114300" distR="114300"/>
            <wp:docPr id="4" name="image04.jpg" descr="Oxy-1.jpg"/>
            <wp:cNvGraphicFramePr/>
            <a:graphic xmlns:a="http://schemas.openxmlformats.org/drawingml/2006/main">
              <a:graphicData uri="http://schemas.openxmlformats.org/drawingml/2006/picture">
                <pic:pic xmlns:pic="http://schemas.openxmlformats.org/drawingml/2006/picture">
                  <pic:nvPicPr>
                    <pic:cNvPr id="0" name="image04.jpg" descr="Oxy-1.jpg"/>
                    <pic:cNvPicPr preferRelativeResize="0"/>
                  </pic:nvPicPr>
                  <pic:blipFill>
                    <a:blip r:embed="rId51"/>
                    <a:srcRect/>
                    <a:stretch>
                      <a:fillRect/>
                    </a:stretch>
                  </pic:blipFill>
                  <pic:spPr>
                    <a:xfrm>
                      <a:off x="0" y="0"/>
                      <a:ext cx="5257800" cy="4305300"/>
                    </a:xfrm>
                    <a:prstGeom prst="rect">
                      <a:avLst/>
                    </a:prstGeom>
                    <a:ln/>
                  </pic:spPr>
                </pic:pic>
              </a:graphicData>
            </a:graphic>
          </wp:anchor>
        </w:drawing>
      </w:r>
    </w:p>
    <w:p w14:paraId="5825BBBD" w14:textId="77777777" w:rsidR="00763F1D" w:rsidRDefault="00763F1D">
      <w:pPr>
        <w:spacing w:after="200" w:line="276" w:lineRule="auto"/>
      </w:pPr>
    </w:p>
    <w:p w14:paraId="5825BBBE" w14:textId="77777777" w:rsidR="00763F1D" w:rsidRDefault="00763F1D">
      <w:pPr>
        <w:spacing w:after="200" w:line="276" w:lineRule="auto"/>
      </w:pPr>
    </w:p>
    <w:p w14:paraId="5825BBBF" w14:textId="77777777" w:rsidR="00763F1D" w:rsidRDefault="00763F1D">
      <w:pPr>
        <w:spacing w:after="200" w:line="276" w:lineRule="auto"/>
      </w:pPr>
    </w:p>
    <w:p w14:paraId="5825BBC0" w14:textId="77777777" w:rsidR="00763F1D" w:rsidRDefault="00763F1D">
      <w:pPr>
        <w:spacing w:after="200" w:line="276" w:lineRule="auto"/>
      </w:pPr>
    </w:p>
    <w:p w14:paraId="5825BBC1" w14:textId="77777777" w:rsidR="00763F1D" w:rsidRDefault="00763F1D">
      <w:pPr>
        <w:spacing w:after="200" w:line="276" w:lineRule="auto"/>
      </w:pPr>
    </w:p>
    <w:p w14:paraId="5825BBC2" w14:textId="77777777" w:rsidR="00763F1D" w:rsidRDefault="00763F1D">
      <w:pPr>
        <w:spacing w:after="200" w:line="276" w:lineRule="auto"/>
      </w:pPr>
    </w:p>
    <w:p w14:paraId="5825BBC3" w14:textId="77777777" w:rsidR="00763F1D" w:rsidRDefault="00763F1D">
      <w:pPr>
        <w:spacing w:after="200" w:line="276" w:lineRule="auto"/>
      </w:pPr>
    </w:p>
    <w:p w14:paraId="5825BBC4" w14:textId="77777777" w:rsidR="00763F1D" w:rsidRDefault="00763F1D">
      <w:pPr>
        <w:spacing w:after="200" w:line="276" w:lineRule="auto"/>
      </w:pPr>
    </w:p>
    <w:p w14:paraId="5825BBC5" w14:textId="77777777" w:rsidR="00763F1D" w:rsidRDefault="00763F1D">
      <w:pPr>
        <w:spacing w:after="200" w:line="276" w:lineRule="auto"/>
      </w:pPr>
    </w:p>
    <w:p w14:paraId="5825BBC6" w14:textId="77777777" w:rsidR="00763F1D" w:rsidRDefault="00763F1D">
      <w:pPr>
        <w:spacing w:after="200" w:line="276" w:lineRule="auto"/>
      </w:pPr>
    </w:p>
    <w:p w14:paraId="5825BBC7" w14:textId="77777777" w:rsidR="00763F1D" w:rsidRDefault="00763F1D">
      <w:pPr>
        <w:spacing w:after="200" w:line="276" w:lineRule="auto"/>
      </w:pPr>
    </w:p>
    <w:p w14:paraId="5825BBC8" w14:textId="77777777" w:rsidR="00763F1D" w:rsidRDefault="00763F1D">
      <w:pPr>
        <w:spacing w:after="200" w:line="276" w:lineRule="auto"/>
      </w:pPr>
    </w:p>
    <w:p w14:paraId="5825BBC9" w14:textId="77777777" w:rsidR="00763F1D" w:rsidRDefault="007C7EF7">
      <w:pPr>
        <w:spacing w:after="200" w:line="276" w:lineRule="auto"/>
      </w:pPr>
      <w:r>
        <w:rPr>
          <w:noProof/>
        </w:rPr>
        <w:lastRenderedPageBreak/>
        <w:drawing>
          <wp:anchor distT="114300" distB="114300" distL="114300" distR="114300" simplePos="0" relativeHeight="251664384" behindDoc="0" locked="0" layoutInCell="0" hidden="0" allowOverlap="0" wp14:anchorId="5825BBE8" wp14:editId="1BF4F220">
            <wp:simplePos x="0" y="0"/>
            <wp:positionH relativeFrom="margin">
              <wp:posOffset>204470</wp:posOffset>
            </wp:positionH>
            <wp:positionV relativeFrom="paragraph">
              <wp:posOffset>118745</wp:posOffset>
            </wp:positionV>
            <wp:extent cx="5305425" cy="3938905"/>
            <wp:effectExtent l="0" t="0" r="9525" b="4445"/>
            <wp:wrapSquare wrapText="bothSides" distT="114300" distB="114300" distL="114300" distR="114300"/>
            <wp:docPr id="17" name="image10.jpg" descr="Oxy-2.jpg"/>
            <wp:cNvGraphicFramePr/>
            <a:graphic xmlns:a="http://schemas.openxmlformats.org/drawingml/2006/main">
              <a:graphicData uri="http://schemas.openxmlformats.org/drawingml/2006/picture">
                <pic:pic xmlns:pic="http://schemas.openxmlformats.org/drawingml/2006/picture">
                  <pic:nvPicPr>
                    <pic:cNvPr id="0" name="image10.jpg" descr="Oxy-2.jpg"/>
                    <pic:cNvPicPr preferRelativeResize="0"/>
                  </pic:nvPicPr>
                  <pic:blipFill>
                    <a:blip r:embed="rId52"/>
                    <a:srcRect/>
                    <a:stretch>
                      <a:fillRect/>
                    </a:stretch>
                  </pic:blipFill>
                  <pic:spPr>
                    <a:xfrm>
                      <a:off x="0" y="0"/>
                      <a:ext cx="5305425" cy="3938905"/>
                    </a:xfrm>
                    <a:prstGeom prst="rect">
                      <a:avLst/>
                    </a:prstGeom>
                    <a:ln/>
                  </pic:spPr>
                </pic:pic>
              </a:graphicData>
            </a:graphic>
          </wp:anchor>
        </w:drawing>
      </w:r>
    </w:p>
    <w:p w14:paraId="5825BBCA" w14:textId="77777777" w:rsidR="00763F1D" w:rsidRDefault="00763F1D">
      <w:pPr>
        <w:spacing w:after="200" w:line="276" w:lineRule="auto"/>
      </w:pPr>
    </w:p>
    <w:p w14:paraId="5825BBCB" w14:textId="79BB3E06" w:rsidR="00763F1D" w:rsidRDefault="00CF65DD">
      <w:pPr>
        <w:spacing w:after="200" w:line="276" w:lineRule="auto"/>
      </w:pPr>
      <w:r w:rsidRPr="00CF65DD">
        <w:rPr>
          <w:noProof/>
        </w:rPr>
        <w:drawing>
          <wp:inline distT="0" distB="0" distL="0" distR="0" wp14:anchorId="6375FA59" wp14:editId="24A0D88A">
            <wp:extent cx="5943600" cy="3951332"/>
            <wp:effectExtent l="0" t="0" r="0" b="0"/>
            <wp:docPr id="24" name="Picture 24" descr="C:\Users\abadrinarayan\AppData\Local\Microsoft\Windows\Temporary Internet Files\Content.Outlook\5CLLXMI5\Sample answe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drinarayan\AppData\Local\Microsoft\Windows\Temporary Internet Files\Content.Outlook\5CLLXMI5\Sample answer1.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951332"/>
                    </a:xfrm>
                    <a:prstGeom prst="rect">
                      <a:avLst/>
                    </a:prstGeom>
                    <a:noFill/>
                    <a:ln>
                      <a:noFill/>
                    </a:ln>
                  </pic:spPr>
                </pic:pic>
              </a:graphicData>
            </a:graphic>
          </wp:inline>
        </w:drawing>
      </w:r>
    </w:p>
    <w:p w14:paraId="7FCA6B19" w14:textId="77777777" w:rsidR="00D4241A" w:rsidRDefault="00D4241A">
      <w:pPr>
        <w:spacing w:after="200" w:line="276" w:lineRule="auto"/>
      </w:pPr>
    </w:p>
    <w:p w14:paraId="137B9885" w14:textId="727FA368" w:rsidR="00D4241A" w:rsidRDefault="00CF65DD">
      <w:pPr>
        <w:spacing w:after="200" w:line="276" w:lineRule="auto"/>
      </w:pPr>
      <w:r w:rsidRPr="00CF65DD">
        <w:rPr>
          <w:noProof/>
        </w:rPr>
        <w:drawing>
          <wp:inline distT="0" distB="0" distL="0" distR="0" wp14:anchorId="3B161984" wp14:editId="28FEC4B4">
            <wp:extent cx="5943600" cy="45373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537302"/>
                    </a:xfrm>
                    <a:prstGeom prst="rect">
                      <a:avLst/>
                    </a:prstGeom>
                    <a:noFill/>
                    <a:ln>
                      <a:noFill/>
                    </a:ln>
                  </pic:spPr>
                </pic:pic>
              </a:graphicData>
            </a:graphic>
          </wp:inline>
        </w:drawing>
      </w:r>
    </w:p>
    <w:sectPr w:rsidR="00D4241A" w:rsidSect="003130D0">
      <w:footerReference w:type="default" r:id="rId53"/>
      <w:pgSz w:w="12240" w:h="15840"/>
      <w:pgMar w:top="1350" w:right="1440" w:bottom="720" w:left="1440" w:header="720" w:footer="4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576EC" w14:textId="77777777" w:rsidR="003E3D0A" w:rsidRDefault="003E3D0A" w:rsidP="00D25CBB">
      <w:r>
        <w:separator/>
      </w:r>
    </w:p>
  </w:endnote>
  <w:endnote w:type="continuationSeparator" w:id="0">
    <w:p w14:paraId="5B9F0D37" w14:textId="77777777" w:rsidR="003E3D0A" w:rsidRDefault="003E3D0A" w:rsidP="00D25CBB">
      <w:r>
        <w:continuationSeparator/>
      </w:r>
    </w:p>
  </w:endnote>
  <w:endnote w:type="continuationNotice" w:id="1">
    <w:p w14:paraId="1EB55983" w14:textId="77777777" w:rsidR="003E3D0A" w:rsidRDefault="003E3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7FC34" w14:textId="5B2DA933" w:rsidR="003E3D0A" w:rsidRPr="007D2D8F" w:rsidRDefault="003E3D0A" w:rsidP="00201292">
    <w:pPr>
      <w:tabs>
        <w:tab w:val="center" w:pos="4680"/>
        <w:tab w:val="right" w:pos="9360"/>
      </w:tabs>
      <w:rPr>
        <w:i w:val="0"/>
        <w:sz w:val="20"/>
      </w:rPr>
    </w:pPr>
    <w:r>
      <w:rPr>
        <w:rFonts w:asciiTheme="majorHAnsi" w:hAnsiTheme="majorHAnsi"/>
        <w:i w:val="0"/>
        <w:iCs/>
        <w:noProof/>
        <w:sz w:val="18"/>
        <w:szCs w:val="18"/>
      </w:rPr>
      <w:drawing>
        <wp:anchor distT="0" distB="0" distL="114300" distR="114300" simplePos="0" relativeHeight="251656704" behindDoc="1" locked="0" layoutInCell="1" allowOverlap="1" wp14:anchorId="2DBF447D" wp14:editId="06180AED">
          <wp:simplePos x="0" y="0"/>
          <wp:positionH relativeFrom="column">
            <wp:posOffset>4114800</wp:posOffset>
          </wp:positionH>
          <wp:positionV relativeFrom="paragraph">
            <wp:posOffset>20320</wp:posOffset>
          </wp:positionV>
          <wp:extent cx="876300" cy="301625"/>
          <wp:effectExtent l="0" t="0" r="0" b="3175"/>
          <wp:wrapTight wrapText="bothSides">
            <wp:wrapPolygon edited="0">
              <wp:start x="0" y="0"/>
              <wp:lineTo x="0" y="20463"/>
              <wp:lineTo x="21130" y="20463"/>
              <wp:lineTo x="211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01625"/>
                  </a:xfrm>
                  <a:prstGeom prst="rect">
                    <a:avLst/>
                  </a:prstGeom>
                  <a:noFill/>
                </pic:spPr>
              </pic:pic>
            </a:graphicData>
          </a:graphic>
          <wp14:sizeRelH relativeFrom="page">
            <wp14:pctWidth>0</wp14:pctWidth>
          </wp14:sizeRelH>
          <wp14:sizeRelV relativeFrom="page">
            <wp14:pctHeight>0</wp14:pctHeight>
          </wp14:sizeRelV>
        </wp:anchor>
      </w:drawing>
    </w:r>
    <w:r w:rsidR="00B971A4">
      <w:rPr>
        <w:sz w:val="20"/>
      </w:rPr>
      <w:t>Version 2</w:t>
    </w:r>
    <w:r w:rsidRPr="007D2D8F">
      <w:rPr>
        <w:sz w:val="20"/>
      </w:rPr>
      <w:t xml:space="preserve">-published </w:t>
    </w:r>
    <w:r w:rsidR="00B971A4">
      <w:rPr>
        <w:sz w:val="20"/>
      </w:rPr>
      <w:t>January 2015</w:t>
    </w:r>
    <w:r w:rsidRPr="007D2D8F">
      <w:rPr>
        <w:sz w:val="20"/>
      </w:rPr>
      <w:t xml:space="preserve">     </w:t>
    </w:r>
    <w:r>
      <w:rPr>
        <w:sz w:val="20"/>
      </w:rPr>
      <w:t xml:space="preserve">                                                           </w:t>
    </w:r>
    <w:r w:rsidRPr="007D2D8F">
      <w:rPr>
        <w:sz w:val="20"/>
      </w:rPr>
      <w:t xml:space="preserve">     Page </w:t>
    </w:r>
    <w:r w:rsidRPr="007D2D8F">
      <w:rPr>
        <w:i w:val="0"/>
        <w:sz w:val="20"/>
      </w:rPr>
      <w:fldChar w:fldCharType="begin"/>
    </w:r>
    <w:r w:rsidRPr="007D2D8F">
      <w:rPr>
        <w:sz w:val="20"/>
      </w:rPr>
      <w:instrText>PAGE</w:instrText>
    </w:r>
    <w:r w:rsidRPr="007D2D8F">
      <w:rPr>
        <w:i w:val="0"/>
        <w:sz w:val="20"/>
      </w:rPr>
      <w:fldChar w:fldCharType="separate"/>
    </w:r>
    <w:r w:rsidR="00A541D1">
      <w:rPr>
        <w:noProof/>
        <w:sz w:val="20"/>
      </w:rPr>
      <w:t>20</w:t>
    </w:r>
    <w:r w:rsidRPr="007D2D8F">
      <w:rPr>
        <w:i w:val="0"/>
        <w:sz w:val="20"/>
      </w:rPr>
      <w:fldChar w:fldCharType="end"/>
    </w:r>
    <w:r w:rsidRPr="007D2D8F">
      <w:rPr>
        <w:sz w:val="20"/>
      </w:rPr>
      <w:t xml:space="preserve"> of </w:t>
    </w:r>
    <w:r w:rsidRPr="007D2D8F">
      <w:rPr>
        <w:i w:val="0"/>
        <w:sz w:val="20"/>
      </w:rPr>
      <w:fldChar w:fldCharType="begin"/>
    </w:r>
    <w:r w:rsidRPr="007D2D8F">
      <w:rPr>
        <w:sz w:val="20"/>
      </w:rPr>
      <w:instrText>NUMPAGES</w:instrText>
    </w:r>
    <w:r w:rsidRPr="007D2D8F">
      <w:rPr>
        <w:i w:val="0"/>
        <w:sz w:val="20"/>
      </w:rPr>
      <w:fldChar w:fldCharType="separate"/>
    </w:r>
    <w:r w:rsidR="00A541D1">
      <w:rPr>
        <w:noProof/>
        <w:sz w:val="20"/>
      </w:rPr>
      <w:t>38</w:t>
    </w:r>
    <w:r w:rsidRPr="007D2D8F">
      <w:rPr>
        <w:i w:val="0"/>
        <w:sz w:val="20"/>
      </w:rPr>
      <w:fldChar w:fldCharType="end"/>
    </w:r>
  </w:p>
  <w:p w14:paraId="6DD31827" w14:textId="77777777" w:rsidR="003E3D0A" w:rsidRPr="009D3E5F" w:rsidRDefault="003E3D0A" w:rsidP="00201292">
    <w:pPr>
      <w:pStyle w:val="Footer"/>
      <w:rPr>
        <w:rFonts w:asciiTheme="majorHAnsi" w:hAnsiTheme="majorHAnsi"/>
        <w:i w:val="0"/>
        <w:iCs/>
        <w:sz w:val="18"/>
        <w:szCs w:val="18"/>
      </w:rPr>
    </w:pPr>
    <w:r w:rsidRPr="009D3E5F">
      <w:rPr>
        <w:rFonts w:asciiTheme="majorHAnsi" w:hAnsiTheme="majorHAnsi"/>
        <w:iCs/>
        <w:sz w:val="18"/>
        <w:szCs w:val="18"/>
      </w:rPr>
      <w:t xml:space="preserve">View Creative Commons Attribution </w:t>
    </w:r>
    <w:r>
      <w:rPr>
        <w:rFonts w:asciiTheme="majorHAnsi" w:hAnsiTheme="majorHAnsi"/>
        <w:iCs/>
        <w:sz w:val="18"/>
        <w:szCs w:val="18"/>
      </w:rPr>
      <w:t>4</w:t>
    </w:r>
    <w:r w:rsidRPr="009D3E5F">
      <w:rPr>
        <w:rFonts w:asciiTheme="majorHAnsi" w:hAnsiTheme="majorHAnsi"/>
        <w:iCs/>
        <w:sz w:val="18"/>
        <w:szCs w:val="18"/>
      </w:rPr>
      <w:t xml:space="preserve">.0 </w:t>
    </w:r>
    <w:proofErr w:type="spellStart"/>
    <w:r w:rsidRPr="009D3E5F">
      <w:rPr>
        <w:rFonts w:asciiTheme="majorHAnsi" w:hAnsiTheme="majorHAnsi"/>
        <w:iCs/>
        <w:sz w:val="18"/>
        <w:szCs w:val="18"/>
      </w:rPr>
      <w:t>Unported</w:t>
    </w:r>
    <w:proofErr w:type="spellEnd"/>
    <w:r w:rsidRPr="009D3E5F">
      <w:rPr>
        <w:rFonts w:asciiTheme="majorHAnsi" w:hAnsiTheme="majorHAnsi"/>
        <w:iCs/>
        <w:sz w:val="18"/>
        <w:szCs w:val="18"/>
      </w:rPr>
      <w:t xml:space="preserve"> License at </w:t>
    </w:r>
  </w:p>
  <w:p w14:paraId="56527206" w14:textId="77777777" w:rsidR="003E3D0A" w:rsidRPr="009D3E5F" w:rsidRDefault="003E3D0A" w:rsidP="00201292">
    <w:pPr>
      <w:pStyle w:val="Footer"/>
      <w:rPr>
        <w:rFonts w:asciiTheme="majorHAnsi" w:hAnsiTheme="majorHAnsi"/>
        <w:i w:val="0"/>
        <w:iCs/>
        <w:sz w:val="18"/>
        <w:szCs w:val="18"/>
      </w:rPr>
    </w:pPr>
    <w:r w:rsidRPr="009D3E5F">
      <w:rPr>
        <w:rFonts w:asciiTheme="majorHAnsi" w:hAnsiTheme="majorHAnsi"/>
        <w:iCs/>
        <w:sz w:val="18"/>
        <w:szCs w:val="18"/>
      </w:rPr>
      <w:t>http://creativecommons.org/licenses/by/</w:t>
    </w:r>
    <w:r>
      <w:rPr>
        <w:rFonts w:asciiTheme="majorHAnsi" w:hAnsiTheme="majorHAnsi"/>
        <w:iCs/>
        <w:sz w:val="18"/>
        <w:szCs w:val="18"/>
      </w:rPr>
      <w:t>4</w:t>
    </w:r>
    <w:r w:rsidRPr="009D3E5F">
      <w:rPr>
        <w:rFonts w:asciiTheme="majorHAnsi" w:hAnsiTheme="majorHAnsi"/>
        <w:iCs/>
        <w:sz w:val="18"/>
        <w:szCs w:val="18"/>
      </w:rPr>
      <w:t xml:space="preserve">.0/. </w:t>
    </w:r>
    <w:r>
      <w:rPr>
        <w:rFonts w:asciiTheme="majorHAnsi" w:hAnsiTheme="majorHAnsi"/>
        <w:i w:val="0"/>
        <w:iCs/>
        <w:noProof/>
        <w:sz w:val="18"/>
        <w:szCs w:val="18"/>
      </w:rPr>
      <w:drawing>
        <wp:anchor distT="0" distB="0" distL="114300" distR="114300" simplePos="0" relativeHeight="251657728" behindDoc="0" locked="0" layoutInCell="1" allowOverlap="1" wp14:anchorId="7F564D37" wp14:editId="2CDD3696">
          <wp:simplePos x="0" y="0"/>
          <wp:positionH relativeFrom="margin">
            <wp:posOffset>7143115</wp:posOffset>
          </wp:positionH>
          <wp:positionV relativeFrom="margin">
            <wp:posOffset>6495415</wp:posOffset>
          </wp:positionV>
          <wp:extent cx="1239520" cy="427355"/>
          <wp:effectExtent l="0" t="0" r="0" b="0"/>
          <wp:wrapSquare wrapText="bothSides"/>
          <wp:docPr id="22" name="Picture 4"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a:stretch>
                    <a:fillRect/>
                  </a:stretch>
                </pic:blipFill>
                <pic:spPr>
                  <a:xfrm>
                    <a:off x="0" y="0"/>
                    <a:ext cx="1239520" cy="427355"/>
                  </a:xfrm>
                  <a:prstGeom prst="rect">
                    <a:avLst/>
                  </a:prstGeom>
                </pic:spPr>
              </pic:pic>
            </a:graphicData>
          </a:graphic>
        </wp:anchor>
      </w:drawing>
    </w:r>
    <w:r>
      <w:rPr>
        <w:rFonts w:asciiTheme="majorHAnsi" w:hAnsiTheme="majorHAnsi"/>
        <w:iCs/>
        <w:sz w:val="18"/>
        <w:szCs w:val="18"/>
      </w:rPr>
      <w:t xml:space="preserve"> Educators may use or adapt.</w:t>
    </w:r>
    <w:r w:rsidRPr="009D3E5F">
      <w:rPr>
        <w:rFonts w:asciiTheme="majorHAnsi" w:hAnsiTheme="majorHAnsi"/>
        <w:iCs/>
        <w:noProof/>
        <w:sz w:val="18"/>
        <w:szCs w:val="18"/>
      </w:rPr>
      <w:t xml:space="preserve"> </w:t>
    </w:r>
  </w:p>
  <w:p w14:paraId="33ED32B6" w14:textId="77777777" w:rsidR="003E3D0A" w:rsidRPr="00423172" w:rsidRDefault="003E3D0A" w:rsidP="00201292">
    <w:pPr>
      <w:tabs>
        <w:tab w:val="center" w:pos="4680"/>
        <w:tab w:val="right" w:pos="9360"/>
      </w:tabs>
      <w:jc w:val="center"/>
      <w:rPr>
        <w:i w:val="0"/>
      </w:rPr>
    </w:pPr>
  </w:p>
  <w:p w14:paraId="5825BBF6" w14:textId="3D8FD11D" w:rsidR="003E3D0A" w:rsidRPr="001E14B9" w:rsidRDefault="003E3D0A" w:rsidP="001E1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CEBD2" w14:textId="77777777" w:rsidR="003E3D0A" w:rsidRDefault="003E3D0A" w:rsidP="00D25CBB">
      <w:r>
        <w:separator/>
      </w:r>
    </w:p>
  </w:footnote>
  <w:footnote w:type="continuationSeparator" w:id="0">
    <w:p w14:paraId="12E28DE8" w14:textId="77777777" w:rsidR="003E3D0A" w:rsidRDefault="003E3D0A" w:rsidP="00D25CBB">
      <w:r>
        <w:continuationSeparator/>
      </w:r>
    </w:p>
  </w:footnote>
  <w:footnote w:type="continuationNotice" w:id="1">
    <w:p w14:paraId="7F5A3689" w14:textId="77777777" w:rsidR="003E3D0A" w:rsidRDefault="003E3D0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20A3"/>
    <w:multiLevelType w:val="multilevel"/>
    <w:tmpl w:val="7722D8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84721E"/>
    <w:multiLevelType w:val="multilevel"/>
    <w:tmpl w:val="77BC06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A494CA1"/>
    <w:multiLevelType w:val="multilevel"/>
    <w:tmpl w:val="E382B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BE46E2F"/>
    <w:multiLevelType w:val="multilevel"/>
    <w:tmpl w:val="A0C052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4B41D6"/>
    <w:multiLevelType w:val="multilevel"/>
    <w:tmpl w:val="E4B6A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C721AEE"/>
    <w:multiLevelType w:val="multilevel"/>
    <w:tmpl w:val="C890D1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55B6E3B"/>
    <w:multiLevelType w:val="multilevel"/>
    <w:tmpl w:val="30604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9F3315D"/>
    <w:multiLevelType w:val="multilevel"/>
    <w:tmpl w:val="0A907F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BBC3A60"/>
    <w:multiLevelType w:val="multilevel"/>
    <w:tmpl w:val="57049B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EBA7883"/>
    <w:multiLevelType w:val="multilevel"/>
    <w:tmpl w:val="0526D4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EF25861"/>
    <w:multiLevelType w:val="hybridMultilevel"/>
    <w:tmpl w:val="DC9A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3A6F48"/>
    <w:multiLevelType w:val="multilevel"/>
    <w:tmpl w:val="BFA21F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1876A15"/>
    <w:multiLevelType w:val="multilevel"/>
    <w:tmpl w:val="0F580B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20B4663"/>
    <w:multiLevelType w:val="multilevel"/>
    <w:tmpl w:val="323CA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2665E24"/>
    <w:multiLevelType w:val="multilevel"/>
    <w:tmpl w:val="F7066552"/>
    <w:lvl w:ilvl="0">
      <w:start w:val="1"/>
      <w:numFmt w:val="bullet"/>
      <w:pStyle w:val="Achievebulletfirstlevel"/>
      <w:lvlText w:val="●"/>
      <w:lvlJc w:val="left"/>
      <w:pPr>
        <w:ind w:left="1004" w:firstLine="1080"/>
      </w:pPr>
      <w:rPr>
        <w:rFonts w:ascii="Arial" w:eastAsia="Arial" w:hAnsi="Arial" w:cs="Arial"/>
        <w:u w:val="none"/>
      </w:rPr>
    </w:lvl>
    <w:lvl w:ilvl="1">
      <w:start w:val="1"/>
      <w:numFmt w:val="bullet"/>
      <w:pStyle w:val="Achievebulletsecondlevel"/>
      <w:lvlText w:val="○"/>
      <w:lvlJc w:val="left"/>
      <w:pPr>
        <w:ind w:left="1724" w:firstLine="2520"/>
      </w:pPr>
      <w:rPr>
        <w:rFonts w:ascii="Arial" w:eastAsia="Arial" w:hAnsi="Arial" w:cs="Arial"/>
        <w:u w:val="none"/>
      </w:rPr>
    </w:lvl>
    <w:lvl w:ilvl="2">
      <w:start w:val="1"/>
      <w:numFmt w:val="bullet"/>
      <w:lvlText w:val="■"/>
      <w:lvlJc w:val="left"/>
      <w:pPr>
        <w:ind w:left="2444" w:firstLine="3960"/>
      </w:pPr>
      <w:rPr>
        <w:rFonts w:ascii="Arial" w:eastAsia="Arial" w:hAnsi="Arial" w:cs="Arial"/>
        <w:u w:val="none"/>
      </w:rPr>
    </w:lvl>
    <w:lvl w:ilvl="3">
      <w:start w:val="1"/>
      <w:numFmt w:val="bullet"/>
      <w:lvlText w:val="●"/>
      <w:lvlJc w:val="left"/>
      <w:pPr>
        <w:ind w:left="3164" w:firstLine="5400"/>
      </w:pPr>
      <w:rPr>
        <w:rFonts w:ascii="Arial" w:eastAsia="Arial" w:hAnsi="Arial" w:cs="Arial"/>
        <w:u w:val="none"/>
      </w:rPr>
    </w:lvl>
    <w:lvl w:ilvl="4">
      <w:start w:val="1"/>
      <w:numFmt w:val="bullet"/>
      <w:lvlText w:val="○"/>
      <w:lvlJc w:val="left"/>
      <w:pPr>
        <w:ind w:left="3884" w:firstLine="6840"/>
      </w:pPr>
      <w:rPr>
        <w:rFonts w:ascii="Arial" w:eastAsia="Arial" w:hAnsi="Arial" w:cs="Arial"/>
        <w:u w:val="none"/>
      </w:rPr>
    </w:lvl>
    <w:lvl w:ilvl="5">
      <w:start w:val="1"/>
      <w:numFmt w:val="bullet"/>
      <w:lvlText w:val="■"/>
      <w:lvlJc w:val="left"/>
      <w:pPr>
        <w:ind w:left="4604" w:firstLine="8280"/>
      </w:pPr>
      <w:rPr>
        <w:rFonts w:ascii="Arial" w:eastAsia="Arial" w:hAnsi="Arial" w:cs="Arial"/>
        <w:u w:val="none"/>
      </w:rPr>
    </w:lvl>
    <w:lvl w:ilvl="6">
      <w:start w:val="1"/>
      <w:numFmt w:val="bullet"/>
      <w:lvlText w:val="●"/>
      <w:lvlJc w:val="left"/>
      <w:pPr>
        <w:ind w:left="5324" w:firstLine="9720"/>
      </w:pPr>
      <w:rPr>
        <w:rFonts w:ascii="Arial" w:eastAsia="Arial" w:hAnsi="Arial" w:cs="Arial"/>
        <w:u w:val="none"/>
      </w:rPr>
    </w:lvl>
    <w:lvl w:ilvl="7">
      <w:start w:val="1"/>
      <w:numFmt w:val="bullet"/>
      <w:lvlText w:val="○"/>
      <w:lvlJc w:val="left"/>
      <w:pPr>
        <w:ind w:left="6044" w:firstLine="11160"/>
      </w:pPr>
      <w:rPr>
        <w:rFonts w:ascii="Arial" w:eastAsia="Arial" w:hAnsi="Arial" w:cs="Arial"/>
        <w:u w:val="none"/>
      </w:rPr>
    </w:lvl>
    <w:lvl w:ilvl="8">
      <w:start w:val="1"/>
      <w:numFmt w:val="bullet"/>
      <w:lvlText w:val="■"/>
      <w:lvlJc w:val="left"/>
      <w:pPr>
        <w:ind w:left="6764" w:firstLine="12600"/>
      </w:pPr>
      <w:rPr>
        <w:rFonts w:ascii="Arial" w:eastAsia="Arial" w:hAnsi="Arial" w:cs="Arial"/>
        <w:u w:val="none"/>
      </w:rPr>
    </w:lvl>
  </w:abstractNum>
  <w:abstractNum w:abstractNumId="15">
    <w:nsid w:val="24F92CB4"/>
    <w:multiLevelType w:val="multilevel"/>
    <w:tmpl w:val="3D9E25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6722334"/>
    <w:multiLevelType w:val="multilevel"/>
    <w:tmpl w:val="672ED1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8156261"/>
    <w:multiLevelType w:val="multilevel"/>
    <w:tmpl w:val="EC7E3F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DCD5F0F"/>
    <w:multiLevelType w:val="multilevel"/>
    <w:tmpl w:val="3E023F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FB60995"/>
    <w:multiLevelType w:val="multilevel"/>
    <w:tmpl w:val="B09CC6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17E6431"/>
    <w:multiLevelType w:val="multilevel"/>
    <w:tmpl w:val="F670D2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3021D7E"/>
    <w:multiLevelType w:val="multilevel"/>
    <w:tmpl w:val="684219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640728F"/>
    <w:multiLevelType w:val="multilevel"/>
    <w:tmpl w:val="5E823A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B9E5746"/>
    <w:multiLevelType w:val="hybridMultilevel"/>
    <w:tmpl w:val="79648158"/>
    <w:lvl w:ilvl="0" w:tplc="159A07EE">
      <w:start w:val="1"/>
      <w:numFmt w:val="upperRoman"/>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6204A4"/>
    <w:multiLevelType w:val="multilevel"/>
    <w:tmpl w:val="8A961ADC"/>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29F19B7"/>
    <w:multiLevelType w:val="multilevel"/>
    <w:tmpl w:val="4D1C95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3474EFF"/>
    <w:multiLevelType w:val="multilevel"/>
    <w:tmpl w:val="8F3C74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48E450E"/>
    <w:multiLevelType w:val="multilevel"/>
    <w:tmpl w:val="F95A90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nsid w:val="476412F0"/>
    <w:multiLevelType w:val="multilevel"/>
    <w:tmpl w:val="82C66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8023AE2"/>
    <w:multiLevelType w:val="multilevel"/>
    <w:tmpl w:val="60C86B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5DE7342"/>
    <w:multiLevelType w:val="multilevel"/>
    <w:tmpl w:val="F544B9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8F60BCA"/>
    <w:multiLevelType w:val="multilevel"/>
    <w:tmpl w:val="EF1236B6"/>
    <w:lvl w:ilvl="0">
      <w:start w:val="1"/>
      <w:numFmt w:val="upperLetter"/>
      <w:lvlText w:val="%1."/>
      <w:lvlJc w:val="left"/>
      <w:pPr>
        <w:ind w:left="720" w:firstLine="1800"/>
      </w:pPr>
      <w:rPr>
        <w:rFonts w:ascii="Times New Roman" w:eastAsia="Times New Roman" w:hAnsi="Times New Roman" w:cs="Times New Roman"/>
        <w:sz w:val="22"/>
      </w:r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2">
    <w:nsid w:val="5E424828"/>
    <w:multiLevelType w:val="multilevel"/>
    <w:tmpl w:val="DC02E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EFC437F"/>
    <w:multiLevelType w:val="multilevel"/>
    <w:tmpl w:val="4530C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864052A"/>
    <w:multiLevelType w:val="multilevel"/>
    <w:tmpl w:val="82EC18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B9456AA"/>
    <w:multiLevelType w:val="multilevel"/>
    <w:tmpl w:val="1AB28D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1E07932"/>
    <w:multiLevelType w:val="multilevel"/>
    <w:tmpl w:val="9710A5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75947B95"/>
    <w:multiLevelType w:val="multilevel"/>
    <w:tmpl w:val="B65EA8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784B1545"/>
    <w:multiLevelType w:val="hybridMultilevel"/>
    <w:tmpl w:val="62BC45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B582DF7"/>
    <w:multiLevelType w:val="multilevel"/>
    <w:tmpl w:val="2684F9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7E294305"/>
    <w:multiLevelType w:val="multilevel"/>
    <w:tmpl w:val="B48850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7FA52B0C"/>
    <w:multiLevelType w:val="multilevel"/>
    <w:tmpl w:val="522A88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5"/>
  </w:num>
  <w:num w:numId="3">
    <w:abstractNumId w:val="39"/>
  </w:num>
  <w:num w:numId="4">
    <w:abstractNumId w:val="27"/>
  </w:num>
  <w:num w:numId="5">
    <w:abstractNumId w:val="31"/>
  </w:num>
  <w:num w:numId="6">
    <w:abstractNumId w:val="17"/>
  </w:num>
  <w:num w:numId="7">
    <w:abstractNumId w:val="8"/>
  </w:num>
  <w:num w:numId="8">
    <w:abstractNumId w:val="35"/>
  </w:num>
  <w:num w:numId="9">
    <w:abstractNumId w:val="26"/>
  </w:num>
  <w:num w:numId="10">
    <w:abstractNumId w:val="16"/>
  </w:num>
  <w:num w:numId="11">
    <w:abstractNumId w:val="28"/>
  </w:num>
  <w:num w:numId="12">
    <w:abstractNumId w:val="30"/>
  </w:num>
  <w:num w:numId="13">
    <w:abstractNumId w:val="3"/>
  </w:num>
  <w:num w:numId="14">
    <w:abstractNumId w:val="41"/>
  </w:num>
  <w:num w:numId="15">
    <w:abstractNumId w:val="21"/>
  </w:num>
  <w:num w:numId="16">
    <w:abstractNumId w:val="32"/>
  </w:num>
  <w:num w:numId="17">
    <w:abstractNumId w:val="9"/>
  </w:num>
  <w:num w:numId="18">
    <w:abstractNumId w:val="7"/>
  </w:num>
  <w:num w:numId="19">
    <w:abstractNumId w:val="34"/>
  </w:num>
  <w:num w:numId="20">
    <w:abstractNumId w:val="13"/>
  </w:num>
  <w:num w:numId="21">
    <w:abstractNumId w:val="22"/>
  </w:num>
  <w:num w:numId="22">
    <w:abstractNumId w:val="6"/>
  </w:num>
  <w:num w:numId="23">
    <w:abstractNumId w:val="18"/>
  </w:num>
  <w:num w:numId="24">
    <w:abstractNumId w:val="20"/>
  </w:num>
  <w:num w:numId="25">
    <w:abstractNumId w:val="29"/>
  </w:num>
  <w:num w:numId="26">
    <w:abstractNumId w:val="15"/>
  </w:num>
  <w:num w:numId="27">
    <w:abstractNumId w:val="12"/>
  </w:num>
  <w:num w:numId="28">
    <w:abstractNumId w:val="37"/>
  </w:num>
  <w:num w:numId="29">
    <w:abstractNumId w:val="25"/>
  </w:num>
  <w:num w:numId="30">
    <w:abstractNumId w:val="1"/>
  </w:num>
  <w:num w:numId="31">
    <w:abstractNumId w:val="11"/>
  </w:num>
  <w:num w:numId="32">
    <w:abstractNumId w:val="2"/>
  </w:num>
  <w:num w:numId="33">
    <w:abstractNumId w:val="4"/>
  </w:num>
  <w:num w:numId="34">
    <w:abstractNumId w:val="33"/>
  </w:num>
  <w:num w:numId="35">
    <w:abstractNumId w:val="36"/>
  </w:num>
  <w:num w:numId="36">
    <w:abstractNumId w:val="19"/>
  </w:num>
  <w:num w:numId="37">
    <w:abstractNumId w:val="40"/>
  </w:num>
  <w:num w:numId="38">
    <w:abstractNumId w:val="14"/>
  </w:num>
  <w:num w:numId="39">
    <w:abstractNumId w:val="10"/>
  </w:num>
  <w:num w:numId="40">
    <w:abstractNumId w:val="38"/>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1D"/>
    <w:rsid w:val="00014D19"/>
    <w:rsid w:val="00022EE8"/>
    <w:rsid w:val="0004136D"/>
    <w:rsid w:val="0004623F"/>
    <w:rsid w:val="00056044"/>
    <w:rsid w:val="00065CBC"/>
    <w:rsid w:val="000A14A2"/>
    <w:rsid w:val="000A2A85"/>
    <w:rsid w:val="000A2D12"/>
    <w:rsid w:val="000A4498"/>
    <w:rsid w:val="000A7413"/>
    <w:rsid w:val="000B59AB"/>
    <w:rsid w:val="000C4BFB"/>
    <w:rsid w:val="000D26D2"/>
    <w:rsid w:val="000E1517"/>
    <w:rsid w:val="000F4C18"/>
    <w:rsid w:val="000F7B3F"/>
    <w:rsid w:val="00104ED0"/>
    <w:rsid w:val="0010749A"/>
    <w:rsid w:val="00114ABC"/>
    <w:rsid w:val="00115134"/>
    <w:rsid w:val="0014270A"/>
    <w:rsid w:val="00144A8A"/>
    <w:rsid w:val="001518AE"/>
    <w:rsid w:val="00153670"/>
    <w:rsid w:val="0015632B"/>
    <w:rsid w:val="00162301"/>
    <w:rsid w:val="00167DFA"/>
    <w:rsid w:val="0017031D"/>
    <w:rsid w:val="00170492"/>
    <w:rsid w:val="0017773C"/>
    <w:rsid w:val="001A4898"/>
    <w:rsid w:val="001B2D2F"/>
    <w:rsid w:val="001B2D38"/>
    <w:rsid w:val="001B4861"/>
    <w:rsid w:val="001B635D"/>
    <w:rsid w:val="001D2CB0"/>
    <w:rsid w:val="001D760A"/>
    <w:rsid w:val="001E14B9"/>
    <w:rsid w:val="001F1F35"/>
    <w:rsid w:val="001F49FA"/>
    <w:rsid w:val="00201292"/>
    <w:rsid w:val="00202944"/>
    <w:rsid w:val="00203D9C"/>
    <w:rsid w:val="0021140B"/>
    <w:rsid w:val="00211F25"/>
    <w:rsid w:val="00234761"/>
    <w:rsid w:val="0023506C"/>
    <w:rsid w:val="00247F2F"/>
    <w:rsid w:val="002543BB"/>
    <w:rsid w:val="00265143"/>
    <w:rsid w:val="002675B6"/>
    <w:rsid w:val="0027181B"/>
    <w:rsid w:val="00275F16"/>
    <w:rsid w:val="00284EBC"/>
    <w:rsid w:val="00286558"/>
    <w:rsid w:val="00293E55"/>
    <w:rsid w:val="002B5A44"/>
    <w:rsid w:val="002D7558"/>
    <w:rsid w:val="002E29EE"/>
    <w:rsid w:val="00301035"/>
    <w:rsid w:val="0031177D"/>
    <w:rsid w:val="003130D0"/>
    <w:rsid w:val="00313981"/>
    <w:rsid w:val="00314908"/>
    <w:rsid w:val="0032748F"/>
    <w:rsid w:val="003447E9"/>
    <w:rsid w:val="00352790"/>
    <w:rsid w:val="00365ECF"/>
    <w:rsid w:val="00383174"/>
    <w:rsid w:val="00383982"/>
    <w:rsid w:val="00387780"/>
    <w:rsid w:val="00391AE7"/>
    <w:rsid w:val="003A4DE3"/>
    <w:rsid w:val="003C7E12"/>
    <w:rsid w:val="003D2ACF"/>
    <w:rsid w:val="003D3AFF"/>
    <w:rsid w:val="003E1972"/>
    <w:rsid w:val="003E1FC4"/>
    <w:rsid w:val="003E3D0A"/>
    <w:rsid w:val="003E4A86"/>
    <w:rsid w:val="004047BA"/>
    <w:rsid w:val="0040521F"/>
    <w:rsid w:val="00405F2B"/>
    <w:rsid w:val="00411303"/>
    <w:rsid w:val="0042008A"/>
    <w:rsid w:val="0042593C"/>
    <w:rsid w:val="0042754E"/>
    <w:rsid w:val="00441356"/>
    <w:rsid w:val="00456DBE"/>
    <w:rsid w:val="004714F6"/>
    <w:rsid w:val="00472F20"/>
    <w:rsid w:val="00477127"/>
    <w:rsid w:val="00491C06"/>
    <w:rsid w:val="004940AB"/>
    <w:rsid w:val="00497017"/>
    <w:rsid w:val="00497E49"/>
    <w:rsid w:val="004A0CD4"/>
    <w:rsid w:val="004B2526"/>
    <w:rsid w:val="004B5AAA"/>
    <w:rsid w:val="004C3F25"/>
    <w:rsid w:val="004D5CB2"/>
    <w:rsid w:val="004E050F"/>
    <w:rsid w:val="004E0D03"/>
    <w:rsid w:val="004E0E8E"/>
    <w:rsid w:val="004F0142"/>
    <w:rsid w:val="00501306"/>
    <w:rsid w:val="00571AA8"/>
    <w:rsid w:val="005757BA"/>
    <w:rsid w:val="0059258F"/>
    <w:rsid w:val="005C6FDA"/>
    <w:rsid w:val="005F28C9"/>
    <w:rsid w:val="006024C0"/>
    <w:rsid w:val="0060267B"/>
    <w:rsid w:val="00615DB1"/>
    <w:rsid w:val="0061697F"/>
    <w:rsid w:val="006205CE"/>
    <w:rsid w:val="00621770"/>
    <w:rsid w:val="006237B2"/>
    <w:rsid w:val="00632A92"/>
    <w:rsid w:val="00632BDE"/>
    <w:rsid w:val="006412C2"/>
    <w:rsid w:val="006466FD"/>
    <w:rsid w:val="0065250D"/>
    <w:rsid w:val="0065307D"/>
    <w:rsid w:val="006601A0"/>
    <w:rsid w:val="00672AAC"/>
    <w:rsid w:val="0067572D"/>
    <w:rsid w:val="0069087E"/>
    <w:rsid w:val="00692F04"/>
    <w:rsid w:val="006A2EC2"/>
    <w:rsid w:val="006B3CB7"/>
    <w:rsid w:val="006B5DB6"/>
    <w:rsid w:val="006C5E14"/>
    <w:rsid w:val="006D432B"/>
    <w:rsid w:val="006F222D"/>
    <w:rsid w:val="0070193B"/>
    <w:rsid w:val="00715B4B"/>
    <w:rsid w:val="00717727"/>
    <w:rsid w:val="00724564"/>
    <w:rsid w:val="00727C06"/>
    <w:rsid w:val="00740B28"/>
    <w:rsid w:val="007502ED"/>
    <w:rsid w:val="00754DB7"/>
    <w:rsid w:val="007562C5"/>
    <w:rsid w:val="00763F1D"/>
    <w:rsid w:val="007714AE"/>
    <w:rsid w:val="00772F5D"/>
    <w:rsid w:val="00773CF9"/>
    <w:rsid w:val="00773F09"/>
    <w:rsid w:val="00774465"/>
    <w:rsid w:val="00774B0A"/>
    <w:rsid w:val="00785493"/>
    <w:rsid w:val="0078725C"/>
    <w:rsid w:val="00790775"/>
    <w:rsid w:val="007918F1"/>
    <w:rsid w:val="007A4D86"/>
    <w:rsid w:val="007A76ED"/>
    <w:rsid w:val="007B3602"/>
    <w:rsid w:val="007B6D69"/>
    <w:rsid w:val="007C1FA4"/>
    <w:rsid w:val="007C7EF7"/>
    <w:rsid w:val="007E6397"/>
    <w:rsid w:val="007E7354"/>
    <w:rsid w:val="007F4000"/>
    <w:rsid w:val="007F5B50"/>
    <w:rsid w:val="0080110D"/>
    <w:rsid w:val="008101F5"/>
    <w:rsid w:val="00810EEE"/>
    <w:rsid w:val="00820BE0"/>
    <w:rsid w:val="008215DB"/>
    <w:rsid w:val="00822572"/>
    <w:rsid w:val="008238E4"/>
    <w:rsid w:val="0084336D"/>
    <w:rsid w:val="00844BFC"/>
    <w:rsid w:val="00853C68"/>
    <w:rsid w:val="008624C8"/>
    <w:rsid w:val="00890B2F"/>
    <w:rsid w:val="00893868"/>
    <w:rsid w:val="008A75D4"/>
    <w:rsid w:val="008B4152"/>
    <w:rsid w:val="008D590A"/>
    <w:rsid w:val="008D6AAB"/>
    <w:rsid w:val="008F2E8A"/>
    <w:rsid w:val="008F4B5D"/>
    <w:rsid w:val="00902FD3"/>
    <w:rsid w:val="009151F1"/>
    <w:rsid w:val="0092767A"/>
    <w:rsid w:val="00955FE0"/>
    <w:rsid w:val="00966507"/>
    <w:rsid w:val="00972396"/>
    <w:rsid w:val="0098580D"/>
    <w:rsid w:val="00993DDF"/>
    <w:rsid w:val="009A1631"/>
    <w:rsid w:val="009A3BC7"/>
    <w:rsid w:val="009B1ABB"/>
    <w:rsid w:val="009C6678"/>
    <w:rsid w:val="00A01CF8"/>
    <w:rsid w:val="00A14C12"/>
    <w:rsid w:val="00A42AED"/>
    <w:rsid w:val="00A53CBF"/>
    <w:rsid w:val="00A53FA3"/>
    <w:rsid w:val="00A541D1"/>
    <w:rsid w:val="00A6749C"/>
    <w:rsid w:val="00A74A34"/>
    <w:rsid w:val="00A8576E"/>
    <w:rsid w:val="00A9494A"/>
    <w:rsid w:val="00A94987"/>
    <w:rsid w:val="00AB313B"/>
    <w:rsid w:val="00AB420F"/>
    <w:rsid w:val="00AC0039"/>
    <w:rsid w:val="00AC0994"/>
    <w:rsid w:val="00AC3961"/>
    <w:rsid w:val="00AD2AB3"/>
    <w:rsid w:val="00AD62F5"/>
    <w:rsid w:val="00AE4BA9"/>
    <w:rsid w:val="00B10371"/>
    <w:rsid w:val="00B16480"/>
    <w:rsid w:val="00B31D90"/>
    <w:rsid w:val="00B46D20"/>
    <w:rsid w:val="00B506C5"/>
    <w:rsid w:val="00B650B5"/>
    <w:rsid w:val="00B65DA1"/>
    <w:rsid w:val="00B971A4"/>
    <w:rsid w:val="00BB2053"/>
    <w:rsid w:val="00BB5F9C"/>
    <w:rsid w:val="00BB7709"/>
    <w:rsid w:val="00BF3898"/>
    <w:rsid w:val="00C13108"/>
    <w:rsid w:val="00C1422B"/>
    <w:rsid w:val="00C2569E"/>
    <w:rsid w:val="00C27E47"/>
    <w:rsid w:val="00C32E67"/>
    <w:rsid w:val="00C36A38"/>
    <w:rsid w:val="00C41CD8"/>
    <w:rsid w:val="00C50F50"/>
    <w:rsid w:val="00C84893"/>
    <w:rsid w:val="00CB0C76"/>
    <w:rsid w:val="00CB2215"/>
    <w:rsid w:val="00CC3786"/>
    <w:rsid w:val="00CC3D5F"/>
    <w:rsid w:val="00CD06B0"/>
    <w:rsid w:val="00CD5BD6"/>
    <w:rsid w:val="00CF495C"/>
    <w:rsid w:val="00CF4D10"/>
    <w:rsid w:val="00CF65DD"/>
    <w:rsid w:val="00D01520"/>
    <w:rsid w:val="00D0249C"/>
    <w:rsid w:val="00D0355E"/>
    <w:rsid w:val="00D05C74"/>
    <w:rsid w:val="00D05FAE"/>
    <w:rsid w:val="00D0656D"/>
    <w:rsid w:val="00D159AC"/>
    <w:rsid w:val="00D25CBB"/>
    <w:rsid w:val="00D269DE"/>
    <w:rsid w:val="00D35A0B"/>
    <w:rsid w:val="00D4241A"/>
    <w:rsid w:val="00D4725F"/>
    <w:rsid w:val="00D47FE0"/>
    <w:rsid w:val="00D535DC"/>
    <w:rsid w:val="00D61650"/>
    <w:rsid w:val="00D753AE"/>
    <w:rsid w:val="00D80B61"/>
    <w:rsid w:val="00D87B08"/>
    <w:rsid w:val="00DE2205"/>
    <w:rsid w:val="00DE3C28"/>
    <w:rsid w:val="00DF2418"/>
    <w:rsid w:val="00E06940"/>
    <w:rsid w:val="00E51E20"/>
    <w:rsid w:val="00E54397"/>
    <w:rsid w:val="00E56AE8"/>
    <w:rsid w:val="00E713D9"/>
    <w:rsid w:val="00E808F9"/>
    <w:rsid w:val="00E8573C"/>
    <w:rsid w:val="00E91C14"/>
    <w:rsid w:val="00E967FF"/>
    <w:rsid w:val="00EA06B6"/>
    <w:rsid w:val="00EA3BA6"/>
    <w:rsid w:val="00EC0682"/>
    <w:rsid w:val="00ED4FD9"/>
    <w:rsid w:val="00EE7BA0"/>
    <w:rsid w:val="00F0185D"/>
    <w:rsid w:val="00F02BEA"/>
    <w:rsid w:val="00F1181C"/>
    <w:rsid w:val="00F125F3"/>
    <w:rsid w:val="00F13398"/>
    <w:rsid w:val="00F3375F"/>
    <w:rsid w:val="00F35875"/>
    <w:rsid w:val="00F44C00"/>
    <w:rsid w:val="00F4574A"/>
    <w:rsid w:val="00F45E8A"/>
    <w:rsid w:val="00F4787E"/>
    <w:rsid w:val="00F52753"/>
    <w:rsid w:val="00F56BAF"/>
    <w:rsid w:val="00F60DE1"/>
    <w:rsid w:val="00F705B7"/>
    <w:rsid w:val="00F7220C"/>
    <w:rsid w:val="00F81569"/>
    <w:rsid w:val="00F8182B"/>
    <w:rsid w:val="00F84ACE"/>
    <w:rsid w:val="00F85372"/>
    <w:rsid w:val="00F943F2"/>
    <w:rsid w:val="00FA241B"/>
    <w:rsid w:val="00FA5C2E"/>
    <w:rsid w:val="00FA675D"/>
    <w:rsid w:val="00FB1659"/>
    <w:rsid w:val="00FF12E9"/>
    <w:rsid w:val="00FF65E5"/>
    <w:rsid w:val="00FF7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25BA44"/>
  <w15:docId w15:val="{0BFAAC5F-8FF3-4D60-8E48-3B7C33A8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pacing w:after="0" w:line="240" w:lineRule="auto"/>
    </w:pPr>
    <w:rPr>
      <w:rFonts w:ascii="Times New Roman" w:eastAsia="Times New Roman" w:hAnsi="Times New Roman" w:cs="Times New Roman"/>
      <w:i/>
      <w:color w:val="000000"/>
      <w:sz w:val="24"/>
    </w:rPr>
  </w:style>
  <w:style w:type="paragraph" w:styleId="Heading1">
    <w:name w:val="heading 1"/>
    <w:basedOn w:val="Normal"/>
    <w:next w:val="Normal"/>
    <w:pPr>
      <w:spacing w:before="200" w:line="276" w:lineRule="auto"/>
      <w:outlineLvl w:val="0"/>
    </w:pPr>
    <w:rPr>
      <w:rFonts w:ascii="Trebuchet MS" w:eastAsia="Trebuchet MS" w:hAnsi="Trebuchet MS" w:cs="Trebuchet MS"/>
      <w:i w:val="0"/>
      <w:sz w:val="32"/>
    </w:rPr>
  </w:style>
  <w:style w:type="paragraph" w:styleId="Heading2">
    <w:name w:val="heading 2"/>
    <w:basedOn w:val="Normal"/>
    <w:next w:val="Normal"/>
    <w:pPr>
      <w:spacing w:before="200" w:line="276" w:lineRule="auto"/>
      <w:outlineLvl w:val="1"/>
    </w:pPr>
    <w:rPr>
      <w:rFonts w:ascii="Trebuchet MS" w:eastAsia="Trebuchet MS" w:hAnsi="Trebuchet MS" w:cs="Trebuchet MS"/>
      <w:b/>
      <w:i w:val="0"/>
      <w:sz w:val="26"/>
    </w:rPr>
  </w:style>
  <w:style w:type="paragraph" w:styleId="Heading3">
    <w:name w:val="heading 3"/>
    <w:basedOn w:val="Normal"/>
    <w:next w:val="Normal"/>
    <w:pPr>
      <w:spacing w:before="160" w:line="276" w:lineRule="auto"/>
      <w:outlineLvl w:val="2"/>
    </w:pPr>
    <w:rPr>
      <w:rFonts w:ascii="Trebuchet MS" w:eastAsia="Trebuchet MS" w:hAnsi="Trebuchet MS" w:cs="Trebuchet MS"/>
      <w:b/>
      <w:i w:val="0"/>
      <w:color w:val="666666"/>
    </w:rPr>
  </w:style>
  <w:style w:type="paragraph" w:styleId="Heading4">
    <w:name w:val="heading 4"/>
    <w:basedOn w:val="Normal"/>
    <w:next w:val="Normal"/>
    <w:pPr>
      <w:spacing w:before="160" w:line="276" w:lineRule="auto"/>
      <w:outlineLvl w:val="3"/>
    </w:pPr>
    <w:rPr>
      <w:rFonts w:ascii="Trebuchet MS" w:eastAsia="Trebuchet MS" w:hAnsi="Trebuchet MS" w:cs="Trebuchet MS"/>
      <w:i w:val="0"/>
      <w:color w:val="666666"/>
      <w:sz w:val="22"/>
      <w:u w:val="single"/>
    </w:rPr>
  </w:style>
  <w:style w:type="paragraph" w:styleId="Heading5">
    <w:name w:val="heading 5"/>
    <w:basedOn w:val="Normal"/>
    <w:next w:val="Normal"/>
    <w:pPr>
      <w:spacing w:before="160" w:line="276" w:lineRule="auto"/>
      <w:outlineLvl w:val="4"/>
    </w:pPr>
    <w:rPr>
      <w:rFonts w:ascii="Trebuchet MS" w:eastAsia="Trebuchet MS" w:hAnsi="Trebuchet MS" w:cs="Trebuchet MS"/>
      <w:i w:val="0"/>
      <w:color w:val="666666"/>
      <w:sz w:val="22"/>
    </w:rPr>
  </w:style>
  <w:style w:type="paragraph" w:styleId="Heading6">
    <w:name w:val="heading 6"/>
    <w:basedOn w:val="Normal"/>
    <w:next w:val="Normal"/>
    <w:pPr>
      <w:spacing w:before="160" w:line="276" w:lineRule="auto"/>
      <w:outlineLvl w:val="5"/>
    </w:pPr>
    <w:rPr>
      <w:rFonts w:ascii="Trebuchet MS" w:eastAsia="Trebuchet MS" w:hAnsi="Trebuchet MS" w:cs="Trebuchet MS"/>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76" w:lineRule="auto"/>
    </w:pPr>
    <w:rPr>
      <w:rFonts w:ascii="Trebuchet MS" w:eastAsia="Trebuchet MS" w:hAnsi="Trebuchet MS" w:cs="Trebuchet MS"/>
      <w:i w:val="0"/>
      <w:sz w:val="42"/>
    </w:rPr>
  </w:style>
  <w:style w:type="paragraph" w:styleId="Subtitle">
    <w:name w:val="Subtitle"/>
    <w:basedOn w:val="Normal"/>
    <w:next w:val="Normal"/>
    <w:pPr>
      <w:spacing w:after="200" w:line="276" w:lineRule="auto"/>
    </w:pPr>
    <w:rPr>
      <w:rFonts w:ascii="Trebuchet MS" w:eastAsia="Trebuchet MS" w:hAnsi="Trebuchet MS" w:cs="Trebuchet MS"/>
      <w:color w:val="666666"/>
      <w:sz w:val="26"/>
    </w:rPr>
  </w:style>
  <w:style w:type="paragraph" w:styleId="BalloonText">
    <w:name w:val="Balloon Text"/>
    <w:basedOn w:val="Normal"/>
    <w:link w:val="BalloonTextChar"/>
    <w:uiPriority w:val="99"/>
    <w:semiHidden/>
    <w:unhideWhenUsed/>
    <w:rsid w:val="007C7EF7"/>
    <w:rPr>
      <w:rFonts w:ascii="Tahoma" w:hAnsi="Tahoma" w:cs="Tahoma"/>
      <w:sz w:val="16"/>
      <w:szCs w:val="16"/>
    </w:rPr>
  </w:style>
  <w:style w:type="character" w:customStyle="1" w:styleId="BalloonTextChar">
    <w:name w:val="Balloon Text Char"/>
    <w:basedOn w:val="DefaultParagraphFont"/>
    <w:link w:val="BalloonText"/>
    <w:uiPriority w:val="99"/>
    <w:semiHidden/>
    <w:rsid w:val="007C7EF7"/>
    <w:rPr>
      <w:rFonts w:ascii="Tahoma" w:eastAsia="Times New Roman" w:hAnsi="Tahoma" w:cs="Tahoma"/>
      <w:i/>
      <w:color w:val="000000"/>
      <w:sz w:val="16"/>
      <w:szCs w:val="16"/>
    </w:rPr>
  </w:style>
  <w:style w:type="paragraph" w:styleId="Header">
    <w:name w:val="header"/>
    <w:basedOn w:val="Normal"/>
    <w:link w:val="HeaderChar"/>
    <w:uiPriority w:val="99"/>
    <w:unhideWhenUsed/>
    <w:rsid w:val="00D25CBB"/>
    <w:pPr>
      <w:tabs>
        <w:tab w:val="center" w:pos="4680"/>
        <w:tab w:val="right" w:pos="9360"/>
      </w:tabs>
    </w:pPr>
  </w:style>
  <w:style w:type="character" w:customStyle="1" w:styleId="HeaderChar">
    <w:name w:val="Header Char"/>
    <w:basedOn w:val="DefaultParagraphFont"/>
    <w:link w:val="Header"/>
    <w:uiPriority w:val="99"/>
    <w:rsid w:val="00D25CBB"/>
    <w:rPr>
      <w:rFonts w:ascii="Times New Roman" w:eastAsia="Times New Roman" w:hAnsi="Times New Roman" w:cs="Times New Roman"/>
      <w:i/>
      <w:color w:val="000000"/>
      <w:sz w:val="24"/>
    </w:rPr>
  </w:style>
  <w:style w:type="paragraph" w:styleId="Footer">
    <w:name w:val="footer"/>
    <w:basedOn w:val="Normal"/>
    <w:link w:val="FooterChar"/>
    <w:uiPriority w:val="99"/>
    <w:unhideWhenUsed/>
    <w:rsid w:val="00D25CBB"/>
    <w:pPr>
      <w:tabs>
        <w:tab w:val="center" w:pos="4680"/>
        <w:tab w:val="right" w:pos="9360"/>
      </w:tabs>
    </w:pPr>
  </w:style>
  <w:style w:type="character" w:customStyle="1" w:styleId="FooterChar">
    <w:name w:val="Footer Char"/>
    <w:basedOn w:val="DefaultParagraphFont"/>
    <w:link w:val="Footer"/>
    <w:uiPriority w:val="99"/>
    <w:rsid w:val="00D25CBB"/>
    <w:rPr>
      <w:rFonts w:ascii="Times New Roman" w:eastAsia="Times New Roman" w:hAnsi="Times New Roman" w:cs="Times New Roman"/>
      <w:i/>
      <w:color w:val="000000"/>
      <w:sz w:val="24"/>
    </w:rPr>
  </w:style>
  <w:style w:type="character" w:styleId="CommentReference">
    <w:name w:val="annotation reference"/>
    <w:basedOn w:val="DefaultParagraphFont"/>
    <w:uiPriority w:val="99"/>
    <w:semiHidden/>
    <w:unhideWhenUsed/>
    <w:rsid w:val="0014270A"/>
    <w:rPr>
      <w:sz w:val="16"/>
      <w:szCs w:val="16"/>
    </w:rPr>
  </w:style>
  <w:style w:type="paragraph" w:styleId="CommentText">
    <w:name w:val="annotation text"/>
    <w:basedOn w:val="Normal"/>
    <w:link w:val="CommentTextChar"/>
    <w:uiPriority w:val="99"/>
    <w:semiHidden/>
    <w:unhideWhenUsed/>
    <w:rsid w:val="0014270A"/>
    <w:rPr>
      <w:sz w:val="20"/>
      <w:szCs w:val="20"/>
    </w:rPr>
  </w:style>
  <w:style w:type="character" w:customStyle="1" w:styleId="CommentTextChar">
    <w:name w:val="Comment Text Char"/>
    <w:basedOn w:val="DefaultParagraphFont"/>
    <w:link w:val="CommentText"/>
    <w:uiPriority w:val="99"/>
    <w:semiHidden/>
    <w:rsid w:val="0014270A"/>
    <w:rPr>
      <w:rFonts w:ascii="Times New Roman" w:eastAsia="Times New Roman" w:hAnsi="Times New Roman" w:cs="Times New Roman"/>
      <w:i/>
      <w:color w:val="000000"/>
      <w:sz w:val="20"/>
      <w:szCs w:val="20"/>
    </w:rPr>
  </w:style>
  <w:style w:type="paragraph" w:styleId="CommentSubject">
    <w:name w:val="annotation subject"/>
    <w:basedOn w:val="CommentText"/>
    <w:next w:val="CommentText"/>
    <w:link w:val="CommentSubjectChar"/>
    <w:uiPriority w:val="99"/>
    <w:semiHidden/>
    <w:unhideWhenUsed/>
    <w:rsid w:val="0014270A"/>
    <w:rPr>
      <w:b/>
      <w:bCs/>
    </w:rPr>
  </w:style>
  <w:style w:type="character" w:customStyle="1" w:styleId="CommentSubjectChar">
    <w:name w:val="Comment Subject Char"/>
    <w:basedOn w:val="CommentTextChar"/>
    <w:link w:val="CommentSubject"/>
    <w:uiPriority w:val="99"/>
    <w:semiHidden/>
    <w:rsid w:val="0014270A"/>
    <w:rPr>
      <w:rFonts w:ascii="Times New Roman" w:eastAsia="Times New Roman" w:hAnsi="Times New Roman" w:cs="Times New Roman"/>
      <w:b/>
      <w:bCs/>
      <w:i/>
      <w:color w:val="000000"/>
      <w:sz w:val="20"/>
      <w:szCs w:val="20"/>
    </w:rPr>
  </w:style>
  <w:style w:type="character" w:styleId="Hyperlink">
    <w:name w:val="Hyperlink"/>
    <w:basedOn w:val="DefaultParagraphFont"/>
    <w:uiPriority w:val="99"/>
    <w:unhideWhenUsed/>
    <w:rsid w:val="00E06940"/>
    <w:rPr>
      <w:color w:val="0000FF" w:themeColor="hyperlink"/>
      <w:u w:val="single"/>
    </w:rPr>
  </w:style>
  <w:style w:type="table" w:styleId="TableGrid">
    <w:name w:val="Table Grid"/>
    <w:basedOn w:val="TableNormal"/>
    <w:uiPriority w:val="59"/>
    <w:rsid w:val="00D424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4D86"/>
    <w:pPr>
      <w:spacing w:after="0" w:line="240" w:lineRule="auto"/>
    </w:pPr>
    <w:rPr>
      <w:rFonts w:ascii="Times New Roman" w:eastAsia="Times New Roman" w:hAnsi="Times New Roman" w:cs="Times New Roman"/>
      <w:i/>
      <w:color w:val="000000"/>
      <w:sz w:val="24"/>
    </w:rPr>
  </w:style>
  <w:style w:type="paragraph" w:customStyle="1" w:styleId="Standard">
    <w:name w:val="Standard"/>
    <w:rsid w:val="00056044"/>
    <w:pPr>
      <w:suppressAutoHyphens/>
      <w:overflowPunct w:val="0"/>
      <w:autoSpaceDE w:val="0"/>
      <w:autoSpaceDN w:val="0"/>
      <w:spacing w:after="0" w:line="240" w:lineRule="auto"/>
      <w:textAlignment w:val="baseline"/>
    </w:pPr>
    <w:rPr>
      <w:rFonts w:ascii="Times New Roman" w:eastAsia="Times New Roman" w:hAnsi="Times New Roman" w:cs="Times New Roman"/>
      <w:color w:val="000000"/>
      <w:kern w:val="3"/>
      <w:sz w:val="24"/>
      <w:szCs w:val="24"/>
    </w:rPr>
  </w:style>
  <w:style w:type="character" w:customStyle="1" w:styleId="apple-converted-space">
    <w:name w:val="apple-converted-space"/>
    <w:basedOn w:val="DefaultParagraphFont"/>
    <w:rsid w:val="00893868"/>
  </w:style>
  <w:style w:type="character" w:customStyle="1" w:styleId="il">
    <w:name w:val="il"/>
    <w:basedOn w:val="DefaultParagraphFont"/>
    <w:rsid w:val="00893868"/>
  </w:style>
  <w:style w:type="paragraph" w:customStyle="1" w:styleId="Achievebulletfirstlevel">
    <w:name w:val="Achieve bullet first level"/>
    <w:basedOn w:val="Normal"/>
    <w:rsid w:val="004A0CD4"/>
    <w:pPr>
      <w:numPr>
        <w:numId w:val="38"/>
      </w:numPr>
      <w:contextualSpacing/>
    </w:pPr>
    <w:rPr>
      <w:i w:val="0"/>
      <w:sz w:val="22"/>
    </w:rPr>
  </w:style>
  <w:style w:type="paragraph" w:customStyle="1" w:styleId="Achievebulletsecondlevel">
    <w:name w:val="Achieve bullet second level"/>
    <w:basedOn w:val="Normal"/>
    <w:rsid w:val="00A42AED"/>
    <w:pPr>
      <w:numPr>
        <w:ilvl w:val="1"/>
        <w:numId w:val="38"/>
      </w:numPr>
      <w:contextualSpacing/>
    </w:pPr>
    <w:rPr>
      <w:i w:val="0"/>
      <w:sz w:val="22"/>
    </w:rPr>
  </w:style>
  <w:style w:type="paragraph" w:styleId="ListParagraph">
    <w:name w:val="List Paragraph"/>
    <w:basedOn w:val="Normal"/>
    <w:uiPriority w:val="34"/>
    <w:qFormat/>
    <w:rsid w:val="00A42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noao.edu/jagi/sepo/education/plansurf/plansurfintro.html" TargetMode="External"/><Relationship Id="rId18" Type="http://schemas.openxmlformats.org/officeDocument/2006/relationships/hyperlink" Target="http://www.psrd.hawaii.edu/Nov03/Hf-W.html" TargetMode="External"/><Relationship Id="rId26" Type="http://schemas.openxmlformats.org/officeDocument/2006/relationships/hyperlink" Target="http:///h" TargetMode="External"/><Relationship Id="rId39" Type="http://schemas.openxmlformats.org/officeDocument/2006/relationships/hyperlink" Target="http://lroc.sese.asu.edu/index.html" TargetMode="External"/><Relationship Id="rId21" Type="http://schemas.openxmlformats.org/officeDocument/2006/relationships/hyperlink" Target="http://www.universetoday.com/99365/what-craters-on-the-" TargetMode="External"/><Relationship Id="rId34" Type="http://schemas.openxmlformats.org/officeDocument/2006/relationships/image" Target="media/image10.jpg"/><Relationship Id="rId42" Type="http://schemas.openxmlformats.org/officeDocument/2006/relationships/image" Target="media/image12.jpg"/><Relationship Id="rId47" Type="http://schemas.openxmlformats.org/officeDocument/2006/relationships/image" Target="media/image14.tiff"/><Relationship Id="rId50" Type="http://schemas.openxmlformats.org/officeDocument/2006/relationships/image" Target="media/image17.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restandards.org/ELA-Literacy/W/9-10/1/c/" TargetMode="External"/><Relationship Id="rId17" Type="http://schemas.openxmlformats.org/officeDocument/2006/relationships/hyperlink" Target="http://www.indiana.edu/~geol105b/images/gaia_chapter_10/Early_Life.htm" TargetMode="External"/><Relationship Id="rId25" Type="http://schemas.openxmlformats.org/officeDocument/2006/relationships/hyperlink" Target="http://www.universetoday.com/99365/what-craters-on-the-moon-can-teach-us-about-earth/" TargetMode="External"/><Relationship Id="rId33" Type="http://schemas.openxmlformats.org/officeDocument/2006/relationships/image" Target="media/image9.jpg"/><Relationship Id="rId38" Type="http://schemas.openxmlformats.org/officeDocument/2006/relationships/hyperlink" Target="http://lroc.sese.asu.edu/news/uploads/lroc_wac_nearside_noslew.png" TargetMode="External"/><Relationship Id="rId46"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hyperlink" Target="http://serc.carleton.edu/NAGTWorkshops/earlyearth/questions/zircons.html" TargetMode="External"/><Relationship Id="rId20" Type="http://schemas.openxmlformats.org/officeDocument/2006/relationships/hyperlink" Target="http:///h" TargetMode="External"/><Relationship Id="rId29" Type="http://schemas.openxmlformats.org/officeDocument/2006/relationships/image" Target="media/image5.jpg"/><Relationship Id="rId41" Type="http://schemas.openxmlformats.org/officeDocument/2006/relationships/hyperlink" Target="http://lroc.sese.asu.edu/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estandards.org/ELA-Literacy/WHST/9-10/1/" TargetMode="External"/><Relationship Id="rId24" Type="http://schemas.openxmlformats.org/officeDocument/2006/relationships/hyperlink" Target="http://www.google.com/url?q=http%3A%2F%2Fwww.universetoday.com%2F99365%2Fwhat-craters-on-the-moon-can-teach-us-about-earth%2F&amp;sa=D&amp;sntz=1&amp;usg=AFQjCNFLzG5c6vGu66n62Hzzgo84geDCrQ" TargetMode="External"/><Relationship Id="rId32" Type="http://schemas.openxmlformats.org/officeDocument/2006/relationships/image" Target="media/image8.jpg"/><Relationship Id="rId37" Type="http://schemas.openxmlformats.org/officeDocument/2006/relationships/hyperlink" Target="http://lroc.sese.asu.edu/news/uploads/lroc_wac_nearside_noslew.png" TargetMode="External"/><Relationship Id="rId40" Type="http://schemas.openxmlformats.org/officeDocument/2006/relationships/hyperlink" Target="http://lroc.sese.asu.edu/index.html" TargetMode="External"/><Relationship Id="rId45" Type="http://schemas.openxmlformats.org/officeDocument/2006/relationships/hyperlink" Target="http://lroc.sese.asu.edu/index.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eology.wisc.edu/zircon/Earliest%20Piece/Earliest.html" TargetMode="External"/><Relationship Id="rId23" Type="http://schemas.openxmlformats.org/officeDocument/2006/relationships/hyperlink" Target="http://www.universetoday.com/99365/what-craters-on-the-moon-can-teach-us-about-earth/" TargetMode="External"/><Relationship Id="rId28" Type="http://schemas.openxmlformats.org/officeDocument/2006/relationships/image" Target="media/image4.jpg"/><Relationship Id="rId36" Type="http://schemas.openxmlformats.org/officeDocument/2006/relationships/hyperlink" Target="http://lroc.sese.asu.edu/news/uploads/lroc_wac_nearside_noslew.png" TargetMode="External"/><Relationship Id="rId49" Type="http://schemas.openxmlformats.org/officeDocument/2006/relationships/image" Target="media/image16.emf"/><Relationship Id="rId10" Type="http://schemas.openxmlformats.org/officeDocument/2006/relationships/hyperlink" Target="http://www.corestandards.org/ELA-Literacy/WHST/9-10/1/" TargetMode="External"/><Relationship Id="rId19" Type="http://schemas.openxmlformats.org/officeDocument/2006/relationships/hyperlink" Target="http://www.universetoday.com/19599/age-of-the-moon/" TargetMode="External"/><Relationship Id="rId31" Type="http://schemas.openxmlformats.org/officeDocument/2006/relationships/image" Target="media/image7.jpg"/><Relationship Id="rId44" Type="http://schemas.openxmlformats.org/officeDocument/2006/relationships/hyperlink" Target="http://www.passc.net/EarthImpactDatabase/maprequest.html" TargetMode="External"/><Relationship Id="rId52"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srd.hawaii.edu/Sept02/isotopicAges.html" TargetMode="External"/><Relationship Id="rId22" Type="http://schemas.openxmlformats.org/officeDocument/2006/relationships/hyperlink" Target="http://www.google.com/url?q=http%3A%2F%2Fwww.universetoday.com%2F99365%2Fwhat-craters-on-the-moon-can-teach-us-about-earth%2F&amp;sa=D&amp;sntz=1&amp;usg=AFQjCNFLzG5c6vGu66n62Hzzgo84geDCrQ"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png"/><Relationship Id="rId43" Type="http://schemas.openxmlformats.org/officeDocument/2006/relationships/hyperlink" Target="http://www.passc.net/EarthImpactDatabase/Worldmap.html" TargetMode="External"/><Relationship Id="rId48" Type="http://schemas.openxmlformats.org/officeDocument/2006/relationships/image" Target="media/image15.tiff"/><Relationship Id="rId8" Type="http://schemas.openxmlformats.org/officeDocument/2006/relationships/image" Target="media/image1.jpeg"/><Relationship Id="rId51" Type="http://schemas.openxmlformats.org/officeDocument/2006/relationships/image" Target="media/image18.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0A651-DC23-43C0-8646-F4F60B2FD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38</Pages>
  <Words>9634</Words>
  <Characters>54916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HS-ESS_EarlyEarth--Complete.docx</vt:lpstr>
    </vt:vector>
  </TitlesOfParts>
  <Company>CHH Enterprises</Company>
  <LinksUpToDate>false</LinksUpToDate>
  <CharactersWithSpaces>64422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HS-ESS_EarlyEarth--Complete.docx</dc:title>
  <dc:creator>T Coe</dc:creator>
  <cp:lastModifiedBy>Aneesha Badrinarayan</cp:lastModifiedBy>
  <cp:revision>4</cp:revision>
  <cp:lastPrinted>2015-01-28T18:04:00Z</cp:lastPrinted>
  <dcterms:created xsi:type="dcterms:W3CDTF">2015-01-28T18:03:00Z</dcterms:created>
  <dcterms:modified xsi:type="dcterms:W3CDTF">2015-01-28T21:12:00Z</dcterms:modified>
</cp:coreProperties>
</file>